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82828" w14:textId="04E56A56" w:rsidR="003C6A1B" w:rsidRPr="0008760D" w:rsidRDefault="0008760D" w:rsidP="00F81866">
      <w:pPr>
        <w:ind w:left="397" w:right="68"/>
        <w:jc w:val="both"/>
        <w:rPr>
          <w:rFonts w:asciiTheme="minorHAnsi" w:hAnsiTheme="minorHAnsi"/>
          <w:b/>
          <w:szCs w:val="22"/>
        </w:rPr>
      </w:pPr>
      <w:r>
        <w:rPr>
          <w:rFonts w:asciiTheme="minorHAnsi" w:hAnsiTheme="minorHAnsi"/>
          <w:b/>
          <w:caps/>
          <w:szCs w:val="22"/>
        </w:rPr>
        <w:t>Omanikujärelevalve teenuse teostamise lähteülesanne</w:t>
      </w:r>
    </w:p>
    <w:p w14:paraId="03896E03" w14:textId="77777777" w:rsidR="003C6A1B" w:rsidRPr="0008760D" w:rsidRDefault="003C6A1B" w:rsidP="00F81866">
      <w:pPr>
        <w:spacing w:after="60"/>
        <w:ind w:left="170" w:right="68" w:hanging="2127"/>
        <w:rPr>
          <w:rFonts w:asciiTheme="minorHAnsi" w:hAnsiTheme="minorHAnsi"/>
          <w:szCs w:val="22"/>
        </w:rPr>
      </w:pPr>
    </w:p>
    <w:p w14:paraId="361609B9" w14:textId="77777777" w:rsidR="006C3362" w:rsidRPr="006C3362" w:rsidRDefault="006C3362" w:rsidP="006C3362">
      <w:pPr>
        <w:spacing w:before="240"/>
        <w:rPr>
          <w:rFonts w:cs="Arial"/>
          <w:b/>
          <w:sz w:val="22"/>
        </w:rPr>
      </w:pPr>
      <w:r w:rsidRPr="006C3362">
        <w:rPr>
          <w:rFonts w:cs="Arial"/>
          <w:b/>
          <w:i/>
          <w:sz w:val="22"/>
        </w:rPr>
        <w:t>[</w:t>
      </w:r>
      <w:r w:rsidRPr="006C3362">
        <w:rPr>
          <w:rFonts w:cs="Arial"/>
          <w:b/>
          <w:i/>
          <w:sz w:val="22"/>
          <w:u w:val="single"/>
        </w:rPr>
        <w:t>Kursiiviga markeeritud lõigud tuleb sisustada vastavalt konkreetse projekti vajadustele</w:t>
      </w:r>
      <w:r w:rsidRPr="006C3362">
        <w:rPr>
          <w:rFonts w:cs="Arial"/>
          <w:b/>
          <w:i/>
          <w:sz w:val="22"/>
        </w:rPr>
        <w:t>]</w:t>
      </w:r>
      <w:r w:rsidRPr="006C3362">
        <w:rPr>
          <w:rFonts w:cs="Arial"/>
          <w:b/>
          <w:sz w:val="22"/>
        </w:rPr>
        <w:t xml:space="preserve"> </w:t>
      </w:r>
    </w:p>
    <w:p w14:paraId="33AF1DAD" w14:textId="77777777" w:rsidR="006C3362" w:rsidRPr="006C3362" w:rsidRDefault="006C3362" w:rsidP="002955D7">
      <w:pPr>
        <w:spacing w:after="60"/>
        <w:ind w:left="2127" w:hanging="1730"/>
        <w:rPr>
          <w:rFonts w:asciiTheme="minorHAnsi" w:hAnsiTheme="minorHAnsi"/>
          <w:sz w:val="22"/>
          <w:szCs w:val="22"/>
        </w:rPr>
      </w:pPr>
    </w:p>
    <w:p w14:paraId="507558F7" w14:textId="5BD5C9E4" w:rsidR="00F2738B" w:rsidRPr="006C3362" w:rsidRDefault="003C6A1B" w:rsidP="002955D7">
      <w:pPr>
        <w:spacing w:after="60"/>
        <w:ind w:left="2127" w:hanging="1730"/>
        <w:rPr>
          <w:rFonts w:asciiTheme="minorHAnsi" w:hAnsiTheme="minorHAnsi"/>
          <w:i/>
          <w:sz w:val="22"/>
        </w:rPr>
      </w:pPr>
      <w:r w:rsidRPr="006C3362">
        <w:rPr>
          <w:rFonts w:asciiTheme="minorHAnsi" w:hAnsiTheme="minorHAnsi"/>
          <w:i/>
          <w:sz w:val="22"/>
          <w:szCs w:val="22"/>
        </w:rPr>
        <w:t>Hankija:</w:t>
      </w:r>
      <w:r w:rsidRPr="006C3362">
        <w:rPr>
          <w:rFonts w:asciiTheme="minorHAnsi" w:hAnsiTheme="minorHAnsi"/>
          <w:i/>
          <w:sz w:val="22"/>
          <w:szCs w:val="22"/>
        </w:rPr>
        <w:tab/>
      </w:r>
      <w:r w:rsidR="00A86300" w:rsidRPr="006C3362">
        <w:rPr>
          <w:rFonts w:asciiTheme="minorHAnsi" w:hAnsiTheme="minorHAnsi"/>
          <w:i/>
          <w:sz w:val="22"/>
          <w:szCs w:val="22"/>
        </w:rPr>
        <w:tab/>
      </w:r>
      <w:r w:rsidR="00A86300" w:rsidRPr="006C3362">
        <w:rPr>
          <w:rFonts w:asciiTheme="minorHAnsi" w:hAnsiTheme="minorHAnsi"/>
          <w:i/>
          <w:sz w:val="22"/>
          <w:szCs w:val="22"/>
        </w:rPr>
        <w:tab/>
      </w:r>
      <w:r w:rsidR="0008760D" w:rsidRPr="006C3362">
        <w:rPr>
          <w:rFonts w:asciiTheme="minorHAnsi" w:hAnsiTheme="minorHAnsi"/>
          <w:i/>
          <w:sz w:val="22"/>
        </w:rPr>
        <w:t>……………………..</w:t>
      </w:r>
      <w:r w:rsidR="00F2738B" w:rsidRPr="006C3362">
        <w:rPr>
          <w:rFonts w:asciiTheme="minorHAnsi" w:hAnsiTheme="minorHAnsi" w:cs="Arial"/>
          <w:i/>
          <w:color w:val="545454"/>
          <w:sz w:val="22"/>
          <w:shd w:val="clear" w:color="auto" w:fill="FFFFFF"/>
        </w:rPr>
        <w:t xml:space="preserve"> </w:t>
      </w:r>
    </w:p>
    <w:p w14:paraId="7EB90907" w14:textId="076EC05A" w:rsidR="00F2738B" w:rsidRPr="006C3362" w:rsidRDefault="00F2738B" w:rsidP="00A86300">
      <w:pPr>
        <w:spacing w:after="60"/>
        <w:ind w:left="2880" w:hanging="2483"/>
        <w:rPr>
          <w:rFonts w:asciiTheme="minorHAnsi" w:hAnsiTheme="minorHAnsi"/>
          <w:i/>
          <w:sz w:val="22"/>
        </w:rPr>
      </w:pPr>
      <w:r w:rsidRPr="006C3362">
        <w:rPr>
          <w:rFonts w:asciiTheme="minorHAnsi" w:hAnsiTheme="minorHAnsi"/>
          <w:i/>
          <w:sz w:val="22"/>
        </w:rPr>
        <w:t>Volitatud esindaja:</w:t>
      </w:r>
      <w:r w:rsidRPr="006C3362">
        <w:rPr>
          <w:rFonts w:asciiTheme="minorHAnsi" w:hAnsiTheme="minorHAnsi"/>
          <w:i/>
          <w:sz w:val="22"/>
        </w:rPr>
        <w:tab/>
      </w:r>
      <w:r w:rsidR="0008760D" w:rsidRPr="006C3362">
        <w:rPr>
          <w:rFonts w:asciiTheme="minorHAnsi" w:hAnsiTheme="minorHAnsi"/>
          <w:i/>
          <w:sz w:val="22"/>
        </w:rPr>
        <w:t>………………………</w:t>
      </w:r>
    </w:p>
    <w:p w14:paraId="75B45A5B" w14:textId="37CA6225" w:rsidR="003C6A1B" w:rsidRPr="006C3362" w:rsidRDefault="002955D7" w:rsidP="002955D7">
      <w:pPr>
        <w:spacing w:after="60"/>
        <w:ind w:left="2127" w:hanging="1730"/>
        <w:rPr>
          <w:rFonts w:asciiTheme="minorHAnsi" w:hAnsiTheme="minorHAnsi"/>
          <w:b/>
          <w:i/>
          <w:sz w:val="22"/>
          <w:szCs w:val="22"/>
        </w:rPr>
      </w:pPr>
      <w:r w:rsidRPr="006C3362">
        <w:rPr>
          <w:rFonts w:asciiTheme="minorHAnsi" w:hAnsiTheme="minorHAnsi"/>
          <w:i/>
          <w:sz w:val="22"/>
        </w:rPr>
        <w:t>Hankemenetluse nimetus</w:t>
      </w:r>
      <w:r w:rsidR="0008760D" w:rsidRPr="006C3362">
        <w:rPr>
          <w:rFonts w:asciiTheme="minorHAnsi" w:hAnsiTheme="minorHAnsi"/>
          <w:b/>
          <w:i/>
          <w:sz w:val="22"/>
          <w:szCs w:val="22"/>
        </w:rPr>
        <w:t>:</w:t>
      </w:r>
      <w:r w:rsidR="0008760D" w:rsidRPr="006C3362">
        <w:rPr>
          <w:rFonts w:asciiTheme="minorHAnsi" w:hAnsiTheme="minorHAnsi"/>
          <w:i/>
          <w:sz w:val="22"/>
          <w:szCs w:val="22"/>
        </w:rPr>
        <w:t xml:space="preserve"> </w:t>
      </w:r>
      <w:r w:rsidR="006C3362">
        <w:rPr>
          <w:rFonts w:asciiTheme="minorHAnsi" w:hAnsiTheme="minorHAnsi"/>
          <w:i/>
          <w:sz w:val="22"/>
          <w:szCs w:val="22"/>
        </w:rPr>
        <w:tab/>
      </w:r>
      <w:r w:rsidR="0008760D" w:rsidRPr="006C3362">
        <w:rPr>
          <w:rFonts w:asciiTheme="minorHAnsi" w:hAnsiTheme="minorHAnsi"/>
          <w:i/>
          <w:sz w:val="22"/>
          <w:szCs w:val="22"/>
        </w:rPr>
        <w:t>…………………….</w:t>
      </w:r>
    </w:p>
    <w:p w14:paraId="1E958201" w14:textId="77777777" w:rsidR="003C6A1B" w:rsidRPr="0008760D" w:rsidRDefault="003C6A1B" w:rsidP="00F81866">
      <w:pPr>
        <w:spacing w:after="60"/>
        <w:ind w:left="397" w:right="68"/>
        <w:rPr>
          <w:rFonts w:asciiTheme="minorHAnsi" w:hAnsiTheme="minorHAnsi"/>
          <w:szCs w:val="22"/>
        </w:rPr>
      </w:pPr>
    </w:p>
    <w:p w14:paraId="10A400F6" w14:textId="77777777" w:rsidR="003C6A1B" w:rsidRPr="0008760D" w:rsidRDefault="003C6A1B" w:rsidP="00F81866">
      <w:pPr>
        <w:spacing w:after="60"/>
        <w:ind w:left="397" w:right="68"/>
        <w:rPr>
          <w:rFonts w:asciiTheme="minorHAnsi" w:hAnsiTheme="minorHAnsi"/>
          <w:b/>
          <w:szCs w:val="22"/>
        </w:rPr>
      </w:pPr>
    </w:p>
    <w:p w14:paraId="7EC588D2" w14:textId="77777777" w:rsidR="003C6A1B" w:rsidRPr="00E91E49" w:rsidRDefault="003C6A1B" w:rsidP="000213CC">
      <w:pPr>
        <w:pStyle w:val="Loendilik"/>
        <w:numPr>
          <w:ilvl w:val="0"/>
          <w:numId w:val="3"/>
        </w:numPr>
        <w:spacing w:after="60"/>
        <w:ind w:left="681" w:right="68" w:hanging="284"/>
        <w:rPr>
          <w:rFonts w:asciiTheme="minorHAnsi" w:hAnsiTheme="minorHAnsi"/>
          <w:sz w:val="22"/>
          <w:szCs w:val="22"/>
        </w:rPr>
      </w:pPr>
      <w:r w:rsidRPr="00E91E49">
        <w:rPr>
          <w:rFonts w:asciiTheme="minorHAnsi" w:hAnsiTheme="minorHAnsi"/>
          <w:b/>
          <w:sz w:val="22"/>
          <w:szCs w:val="22"/>
        </w:rPr>
        <w:t xml:space="preserve">RIIGIHANKE OBJEKT </w:t>
      </w:r>
    </w:p>
    <w:p w14:paraId="4723CD7B" w14:textId="060ACDD3" w:rsidR="001501B4" w:rsidRPr="006C3362" w:rsidRDefault="001501B4" w:rsidP="00AE60DA">
      <w:pPr>
        <w:spacing w:before="120" w:after="60"/>
        <w:ind w:left="567" w:right="68"/>
        <w:jc w:val="both"/>
        <w:rPr>
          <w:rFonts w:asciiTheme="minorHAnsi" w:hAnsiTheme="minorHAnsi"/>
          <w:sz w:val="22"/>
          <w:szCs w:val="22"/>
        </w:rPr>
      </w:pPr>
      <w:r w:rsidRPr="006C3362">
        <w:rPr>
          <w:rFonts w:asciiTheme="minorHAnsi" w:hAnsiTheme="minorHAnsi"/>
          <w:sz w:val="22"/>
          <w:szCs w:val="22"/>
        </w:rPr>
        <w:t>Käesoleva riigihanke objektiks on</w:t>
      </w:r>
      <w:r w:rsidR="007B4705" w:rsidRPr="006C3362">
        <w:rPr>
          <w:rFonts w:asciiTheme="minorHAnsi" w:hAnsiTheme="minorHAnsi"/>
          <w:sz w:val="22"/>
          <w:szCs w:val="22"/>
        </w:rPr>
        <w:t xml:space="preserve"> </w:t>
      </w:r>
      <w:r w:rsidR="006C3362" w:rsidRPr="006C3362">
        <w:rPr>
          <w:rFonts w:asciiTheme="minorHAnsi" w:hAnsiTheme="minorHAnsi"/>
          <w:sz w:val="22"/>
          <w:szCs w:val="22"/>
        </w:rPr>
        <w:t>[</w:t>
      </w:r>
      <w:r w:rsidR="0008760D" w:rsidRPr="006C3362">
        <w:rPr>
          <w:rFonts w:asciiTheme="minorHAnsi" w:hAnsiTheme="minorHAnsi"/>
          <w:sz w:val="22"/>
          <w:szCs w:val="22"/>
        </w:rPr>
        <w:t>…………………………</w:t>
      </w:r>
      <w:r w:rsidR="006C3362" w:rsidRPr="006C3362">
        <w:rPr>
          <w:rFonts w:asciiTheme="minorHAnsi" w:hAnsiTheme="minorHAnsi"/>
          <w:sz w:val="22"/>
          <w:szCs w:val="22"/>
        </w:rPr>
        <w:t>]</w:t>
      </w:r>
      <w:r w:rsidR="007B4705" w:rsidRPr="006C3362">
        <w:rPr>
          <w:rFonts w:asciiTheme="minorHAnsi" w:hAnsiTheme="minorHAnsi"/>
          <w:sz w:val="22"/>
          <w:szCs w:val="22"/>
        </w:rPr>
        <w:t xml:space="preserve"> ehitustööde ajal</w:t>
      </w:r>
      <w:r w:rsidRPr="006C3362">
        <w:rPr>
          <w:rFonts w:asciiTheme="minorHAnsi" w:hAnsiTheme="minorHAnsi"/>
          <w:sz w:val="22"/>
          <w:szCs w:val="22"/>
        </w:rPr>
        <w:t>:</w:t>
      </w:r>
      <w:r w:rsidR="002955D7" w:rsidRPr="006C3362">
        <w:rPr>
          <w:rFonts w:asciiTheme="minorHAnsi" w:hAnsiTheme="minorHAnsi"/>
          <w:sz w:val="22"/>
          <w:szCs w:val="22"/>
        </w:rPr>
        <w:t xml:space="preserve"> </w:t>
      </w:r>
    </w:p>
    <w:p w14:paraId="438EBCE1" w14:textId="6BB0B1E5" w:rsidR="001501B4" w:rsidRPr="006C3362" w:rsidRDefault="001501B4" w:rsidP="00C415FF">
      <w:pPr>
        <w:numPr>
          <w:ilvl w:val="0"/>
          <w:numId w:val="7"/>
        </w:numPr>
        <w:spacing w:before="120" w:after="60"/>
        <w:ind w:right="68"/>
        <w:contextualSpacing/>
        <w:jc w:val="both"/>
        <w:rPr>
          <w:rFonts w:asciiTheme="minorHAnsi" w:hAnsiTheme="minorHAnsi"/>
          <w:sz w:val="22"/>
          <w:szCs w:val="22"/>
        </w:rPr>
      </w:pPr>
      <w:r w:rsidRPr="006C3362">
        <w:rPr>
          <w:rFonts w:asciiTheme="minorHAnsi" w:hAnsiTheme="minorHAnsi"/>
          <w:sz w:val="22"/>
          <w:szCs w:val="22"/>
        </w:rPr>
        <w:t>omanikujärelevalve tegemine;</w:t>
      </w:r>
      <w:r w:rsidR="004A0AA1" w:rsidRPr="006C3362">
        <w:rPr>
          <w:rFonts w:asciiTheme="minorHAnsi" w:hAnsiTheme="minorHAnsi"/>
          <w:sz w:val="22"/>
          <w:szCs w:val="22"/>
        </w:rPr>
        <w:t xml:space="preserve"> </w:t>
      </w:r>
    </w:p>
    <w:p w14:paraId="55F0CB5E" w14:textId="77777777" w:rsidR="001501B4" w:rsidRPr="006C3362" w:rsidRDefault="001501B4" w:rsidP="00C415FF">
      <w:pPr>
        <w:numPr>
          <w:ilvl w:val="0"/>
          <w:numId w:val="7"/>
        </w:numPr>
        <w:spacing w:before="120" w:after="60"/>
        <w:ind w:right="68"/>
        <w:contextualSpacing/>
        <w:jc w:val="both"/>
        <w:rPr>
          <w:rFonts w:asciiTheme="minorHAnsi" w:hAnsiTheme="minorHAnsi"/>
          <w:sz w:val="22"/>
          <w:szCs w:val="22"/>
        </w:rPr>
      </w:pPr>
      <w:r w:rsidRPr="006C3362">
        <w:rPr>
          <w:rFonts w:asciiTheme="minorHAnsi" w:hAnsiTheme="minorHAnsi"/>
          <w:sz w:val="22"/>
          <w:szCs w:val="22"/>
        </w:rPr>
        <w:t>Tellija nõustamine ja teiste hankedokumentides nimetatud ülesannete ja kohustuste täitmine;</w:t>
      </w:r>
    </w:p>
    <w:p w14:paraId="11B6C7DE" w14:textId="77777777" w:rsidR="001501B4" w:rsidRPr="006C3362" w:rsidRDefault="001501B4" w:rsidP="00C415FF">
      <w:pPr>
        <w:numPr>
          <w:ilvl w:val="0"/>
          <w:numId w:val="7"/>
        </w:numPr>
        <w:spacing w:before="120" w:after="60"/>
        <w:ind w:right="68"/>
        <w:contextualSpacing/>
        <w:jc w:val="both"/>
        <w:rPr>
          <w:rFonts w:asciiTheme="minorHAnsi" w:hAnsiTheme="minorHAnsi"/>
          <w:sz w:val="22"/>
          <w:szCs w:val="22"/>
        </w:rPr>
      </w:pPr>
      <w:r w:rsidRPr="006C3362">
        <w:rPr>
          <w:rFonts w:asciiTheme="minorHAnsi" w:hAnsiTheme="minorHAnsi"/>
          <w:sz w:val="22"/>
          <w:szCs w:val="22"/>
        </w:rPr>
        <w:t>kohustus</w:t>
      </w:r>
      <w:bookmarkStart w:id="0" w:name="_GoBack"/>
      <w:bookmarkEnd w:id="0"/>
      <w:r w:rsidRPr="006C3362">
        <w:rPr>
          <w:rFonts w:asciiTheme="minorHAnsi" w:hAnsiTheme="minorHAnsi"/>
          <w:sz w:val="22"/>
          <w:szCs w:val="22"/>
        </w:rPr>
        <w:t>te täitmine ehitustööde garantiiperioodil.</w:t>
      </w:r>
    </w:p>
    <w:p w14:paraId="0C1EB781" w14:textId="77777777" w:rsidR="00664912" w:rsidRPr="0008760D" w:rsidRDefault="00664912" w:rsidP="00F81866">
      <w:pPr>
        <w:spacing w:before="120" w:after="60"/>
        <w:ind w:left="397" w:right="68"/>
        <w:contextualSpacing/>
        <w:jc w:val="both"/>
        <w:rPr>
          <w:rFonts w:asciiTheme="minorHAnsi" w:hAnsiTheme="minorHAnsi"/>
          <w:sz w:val="22"/>
          <w:szCs w:val="22"/>
        </w:rPr>
      </w:pPr>
    </w:p>
    <w:p w14:paraId="6EAAEFF6" w14:textId="2B17A12B" w:rsidR="003C6A1B" w:rsidRPr="0008760D" w:rsidRDefault="00F85813" w:rsidP="00AE60DA">
      <w:pPr>
        <w:pStyle w:val="Loetelupunktiga"/>
        <w:numPr>
          <w:ilvl w:val="0"/>
          <w:numId w:val="0"/>
        </w:numPr>
        <w:tabs>
          <w:tab w:val="left" w:pos="708"/>
        </w:tabs>
        <w:spacing w:after="60"/>
        <w:ind w:left="397" w:right="68"/>
        <w:jc w:val="both"/>
        <w:rPr>
          <w:rFonts w:asciiTheme="minorHAnsi" w:hAnsiTheme="minorHAnsi"/>
          <w:b/>
          <w:szCs w:val="22"/>
        </w:rPr>
      </w:pPr>
      <w:r w:rsidRPr="0008760D">
        <w:rPr>
          <w:rFonts w:asciiTheme="minorHAnsi" w:hAnsiTheme="minorHAnsi"/>
          <w:b/>
          <w:sz w:val="22"/>
          <w:szCs w:val="22"/>
        </w:rPr>
        <w:t>3</w:t>
      </w:r>
      <w:r w:rsidR="003C6A1B" w:rsidRPr="00E91E49">
        <w:rPr>
          <w:rFonts w:asciiTheme="minorHAnsi" w:hAnsiTheme="minorHAnsi"/>
          <w:b/>
          <w:sz w:val="22"/>
          <w:szCs w:val="22"/>
        </w:rPr>
        <w:t>. TELLIJA EESMÄRK</w:t>
      </w:r>
      <w:r w:rsidR="003C6A1B" w:rsidRPr="0008760D">
        <w:rPr>
          <w:rFonts w:asciiTheme="minorHAnsi" w:hAnsiTheme="minorHAnsi"/>
          <w:b/>
          <w:szCs w:val="22"/>
        </w:rPr>
        <w:t xml:space="preserve"> </w:t>
      </w:r>
    </w:p>
    <w:p w14:paraId="696B78B2" w14:textId="45DB3057" w:rsidR="00262A9E" w:rsidRPr="006C3362" w:rsidRDefault="003B0264" w:rsidP="00AE60DA">
      <w:pPr>
        <w:ind w:left="567" w:right="68"/>
        <w:jc w:val="both"/>
        <w:rPr>
          <w:rFonts w:asciiTheme="minorHAnsi" w:hAnsiTheme="minorHAnsi"/>
          <w:sz w:val="22"/>
        </w:rPr>
      </w:pPr>
      <w:r w:rsidRPr="006C3362">
        <w:rPr>
          <w:rFonts w:asciiTheme="minorHAnsi" w:hAnsiTheme="minorHAnsi"/>
          <w:sz w:val="22"/>
        </w:rPr>
        <w:t xml:space="preserve">Hankija eesmärgiks on </w:t>
      </w:r>
      <w:r w:rsidR="006C3362">
        <w:rPr>
          <w:rFonts w:asciiTheme="minorHAnsi" w:hAnsiTheme="minorHAnsi"/>
          <w:sz w:val="22"/>
        </w:rPr>
        <w:t>[</w:t>
      </w:r>
      <w:r w:rsidRPr="006C3362">
        <w:rPr>
          <w:rFonts w:asciiTheme="minorHAnsi" w:hAnsiTheme="minorHAnsi"/>
          <w:i/>
          <w:sz w:val="22"/>
        </w:rPr>
        <w:t>peatöövõtu korras</w:t>
      </w:r>
      <w:r w:rsidR="006C3362">
        <w:rPr>
          <w:rFonts w:asciiTheme="minorHAnsi" w:hAnsiTheme="minorHAnsi"/>
          <w:i/>
          <w:sz w:val="22"/>
        </w:rPr>
        <w:t>]</w:t>
      </w:r>
      <w:r w:rsidRPr="006C3362">
        <w:rPr>
          <w:rFonts w:asciiTheme="minorHAnsi" w:hAnsiTheme="minorHAnsi"/>
          <w:sz w:val="22"/>
        </w:rPr>
        <w:t xml:space="preserve"> täht</w:t>
      </w:r>
      <w:r w:rsidRPr="006C3362">
        <w:rPr>
          <w:rFonts w:asciiTheme="minorHAnsi" w:hAnsiTheme="minorHAnsi"/>
          <w:sz w:val="22"/>
        </w:rPr>
        <w:softHyphen/>
        <w:t xml:space="preserve">aegselt ja optimaalsete kuludega </w:t>
      </w:r>
      <w:r w:rsidR="002D786F" w:rsidRPr="006C3362">
        <w:rPr>
          <w:rFonts w:asciiTheme="minorHAnsi" w:hAnsiTheme="minorHAnsi" w:cstheme="minorHAnsi"/>
          <w:sz w:val="22"/>
        </w:rPr>
        <w:t>ehitada hoone ja välisrajatised (edaspidi Objekt)</w:t>
      </w:r>
      <w:r w:rsidR="00262A9E" w:rsidRPr="006C3362">
        <w:rPr>
          <w:rFonts w:asciiTheme="minorHAnsi" w:hAnsiTheme="minorHAnsi" w:cstheme="minorHAnsi"/>
          <w:sz w:val="22"/>
        </w:rPr>
        <w:t>, mis oleksid:</w:t>
      </w:r>
    </w:p>
    <w:p w14:paraId="5B0239B3" w14:textId="77777777" w:rsidR="00262A9E" w:rsidRPr="006C3362" w:rsidRDefault="00262A9E" w:rsidP="00C415FF">
      <w:pPr>
        <w:pStyle w:val="Loendilik"/>
        <w:numPr>
          <w:ilvl w:val="0"/>
          <w:numId w:val="8"/>
        </w:numPr>
        <w:spacing w:after="60"/>
        <w:ind w:right="68"/>
        <w:jc w:val="both"/>
        <w:rPr>
          <w:rFonts w:asciiTheme="minorHAnsi" w:hAnsiTheme="minorHAnsi" w:cstheme="minorHAnsi"/>
          <w:sz w:val="22"/>
          <w:szCs w:val="22"/>
        </w:rPr>
      </w:pPr>
      <w:r w:rsidRPr="006C3362">
        <w:rPr>
          <w:rFonts w:asciiTheme="minorHAnsi" w:hAnsiTheme="minorHAnsi" w:cstheme="minorHAnsi"/>
          <w:sz w:val="22"/>
          <w:szCs w:val="22"/>
        </w:rPr>
        <w:t>Funktsionaalsed</w:t>
      </w:r>
    </w:p>
    <w:p w14:paraId="7F6C7D96" w14:textId="77777777" w:rsidR="00262A9E" w:rsidRPr="006C3362" w:rsidRDefault="00262A9E" w:rsidP="00C415FF">
      <w:pPr>
        <w:pStyle w:val="Loendilik"/>
        <w:numPr>
          <w:ilvl w:val="0"/>
          <w:numId w:val="8"/>
        </w:numPr>
        <w:spacing w:after="60"/>
        <w:ind w:right="68"/>
        <w:jc w:val="both"/>
        <w:rPr>
          <w:rFonts w:asciiTheme="minorHAnsi" w:hAnsiTheme="minorHAnsi" w:cstheme="minorHAnsi"/>
          <w:sz w:val="22"/>
          <w:szCs w:val="22"/>
        </w:rPr>
      </w:pPr>
      <w:r w:rsidRPr="006C3362">
        <w:rPr>
          <w:rFonts w:asciiTheme="minorHAnsi" w:hAnsiTheme="minorHAnsi" w:cstheme="minorHAnsi"/>
          <w:sz w:val="22"/>
          <w:szCs w:val="22"/>
        </w:rPr>
        <w:t xml:space="preserve">Kvaliteetselt ehitatud </w:t>
      </w:r>
    </w:p>
    <w:p w14:paraId="001AE379" w14:textId="77777777" w:rsidR="00262A9E" w:rsidRPr="006C3362" w:rsidRDefault="00262A9E" w:rsidP="00C415FF">
      <w:pPr>
        <w:pStyle w:val="Loendilik"/>
        <w:numPr>
          <w:ilvl w:val="0"/>
          <w:numId w:val="8"/>
        </w:numPr>
        <w:spacing w:after="60"/>
        <w:ind w:right="68"/>
        <w:jc w:val="both"/>
        <w:rPr>
          <w:rFonts w:asciiTheme="minorHAnsi" w:hAnsiTheme="minorHAnsi" w:cstheme="minorHAnsi"/>
          <w:sz w:val="22"/>
          <w:szCs w:val="22"/>
        </w:rPr>
      </w:pPr>
      <w:r w:rsidRPr="006C3362">
        <w:rPr>
          <w:rFonts w:asciiTheme="minorHAnsi" w:hAnsiTheme="minorHAnsi" w:cstheme="minorHAnsi"/>
          <w:sz w:val="22"/>
          <w:szCs w:val="22"/>
        </w:rPr>
        <w:t>Vastavuses Tellija nõuetega, õigusaktides ja standardites kehtestatud nõuetega ja hea ehitustavaga</w:t>
      </w:r>
    </w:p>
    <w:p w14:paraId="229555BA" w14:textId="77777777" w:rsidR="00262A9E" w:rsidRPr="006C3362" w:rsidRDefault="00262A9E" w:rsidP="00C415FF">
      <w:pPr>
        <w:pStyle w:val="Loendilik"/>
        <w:numPr>
          <w:ilvl w:val="0"/>
          <w:numId w:val="8"/>
        </w:numPr>
        <w:spacing w:after="60"/>
        <w:ind w:right="68"/>
        <w:jc w:val="both"/>
        <w:rPr>
          <w:rFonts w:asciiTheme="minorHAnsi" w:hAnsiTheme="minorHAnsi" w:cstheme="minorHAnsi"/>
          <w:sz w:val="22"/>
          <w:szCs w:val="22"/>
        </w:rPr>
      </w:pPr>
      <w:r w:rsidRPr="006C3362">
        <w:rPr>
          <w:rFonts w:asciiTheme="minorHAnsi" w:hAnsiTheme="minorHAnsi" w:cstheme="minorHAnsi"/>
          <w:sz w:val="22"/>
          <w:szCs w:val="22"/>
        </w:rPr>
        <w:t>Ülalpidamises vastupidavad ja kauakestvad ning mille ülalpidamise kulud võimalikult madalad.</w:t>
      </w:r>
    </w:p>
    <w:p w14:paraId="24804F35" w14:textId="77777777" w:rsidR="00262A9E" w:rsidRPr="0008760D" w:rsidRDefault="00262A9E" w:rsidP="00AE60DA">
      <w:pPr>
        <w:ind w:left="567" w:right="68"/>
        <w:jc w:val="both"/>
        <w:rPr>
          <w:rFonts w:asciiTheme="minorHAnsi" w:hAnsiTheme="minorHAnsi"/>
        </w:rPr>
      </w:pPr>
    </w:p>
    <w:p w14:paraId="74225C59" w14:textId="77777777" w:rsidR="00AD65F8" w:rsidRPr="0008760D" w:rsidRDefault="0016790C" w:rsidP="00AD65F8">
      <w:pPr>
        <w:ind w:left="567" w:right="68"/>
        <w:jc w:val="both"/>
        <w:rPr>
          <w:rFonts w:asciiTheme="minorHAnsi" w:hAnsiTheme="minorHAnsi"/>
        </w:rPr>
      </w:pPr>
      <w:r w:rsidRPr="0008760D">
        <w:rPr>
          <w:rFonts w:asciiTheme="minorHAnsi" w:hAnsiTheme="minorHAnsi"/>
        </w:rPr>
        <w:t>Töövõtja</w:t>
      </w:r>
      <w:r w:rsidR="003C6A1B" w:rsidRPr="0008760D">
        <w:rPr>
          <w:rFonts w:asciiTheme="minorHAnsi" w:hAnsiTheme="minorHAnsi"/>
        </w:rPr>
        <w:t xml:space="preserve"> peab järgima kehtivaid õigusakte, standardeid, tehnilisi norme ja kvaliteedinõudeid. Kvaliteedinõuete osas tuleb järgida RYL ning RT kartoteegi normatiive, juhiseid ja tootekartoteeke või muid samaväärseid kvaliteedinõudeid sätestavate dokumentide nõudeid.</w:t>
      </w:r>
      <w:r w:rsidR="00AD65F8" w:rsidRPr="0008760D">
        <w:rPr>
          <w:rFonts w:asciiTheme="minorHAnsi" w:hAnsiTheme="minorHAnsi"/>
        </w:rPr>
        <w:t xml:space="preserve"> </w:t>
      </w:r>
    </w:p>
    <w:p w14:paraId="0E21AED8" w14:textId="77777777" w:rsidR="00AE51E7" w:rsidRPr="0008760D" w:rsidRDefault="00AE51E7" w:rsidP="00AE51E7">
      <w:pPr>
        <w:ind w:left="567" w:right="68"/>
        <w:jc w:val="both"/>
        <w:rPr>
          <w:rFonts w:asciiTheme="minorHAnsi" w:hAnsiTheme="minorHAnsi"/>
        </w:rPr>
      </w:pPr>
    </w:p>
    <w:p w14:paraId="7C3C66E8" w14:textId="0ADCE88B" w:rsidR="003C6A1B" w:rsidRPr="0008760D" w:rsidRDefault="003C6A1B" w:rsidP="00C415FF">
      <w:pPr>
        <w:pStyle w:val="Loendilik"/>
        <w:keepNext/>
        <w:numPr>
          <w:ilvl w:val="0"/>
          <w:numId w:val="5"/>
        </w:numPr>
        <w:tabs>
          <w:tab w:val="left" w:pos="426"/>
        </w:tabs>
        <w:spacing w:after="240"/>
        <w:ind w:right="68"/>
        <w:jc w:val="both"/>
        <w:rPr>
          <w:rFonts w:asciiTheme="minorHAnsi" w:hAnsiTheme="minorHAnsi"/>
          <w:b/>
          <w:sz w:val="22"/>
          <w:szCs w:val="22"/>
        </w:rPr>
      </w:pPr>
      <w:r w:rsidRPr="0008760D">
        <w:rPr>
          <w:rFonts w:asciiTheme="minorHAnsi" w:hAnsiTheme="minorHAnsi"/>
          <w:b/>
          <w:sz w:val="22"/>
          <w:szCs w:val="22"/>
        </w:rPr>
        <w:t xml:space="preserve"> </w:t>
      </w:r>
      <w:r w:rsidR="00922402" w:rsidRPr="0008760D">
        <w:rPr>
          <w:rFonts w:asciiTheme="minorHAnsi" w:hAnsiTheme="minorHAnsi"/>
          <w:b/>
          <w:sz w:val="22"/>
          <w:szCs w:val="22"/>
        </w:rPr>
        <w:t>RIIGIHANKE EESMÄRK JA PLANEERITUD TÄHTAJAD</w:t>
      </w:r>
    </w:p>
    <w:p w14:paraId="4918269A" w14:textId="77777777" w:rsidR="00E05105" w:rsidRPr="006C3362" w:rsidRDefault="00E05105" w:rsidP="00AE60DA">
      <w:pPr>
        <w:ind w:left="397" w:right="68"/>
        <w:jc w:val="both"/>
        <w:rPr>
          <w:rFonts w:asciiTheme="minorHAnsi" w:hAnsiTheme="minorHAnsi"/>
          <w:sz w:val="22"/>
          <w:szCs w:val="22"/>
        </w:rPr>
      </w:pPr>
      <w:r w:rsidRPr="006C3362">
        <w:rPr>
          <w:rFonts w:asciiTheme="minorHAnsi" w:hAnsiTheme="minorHAnsi"/>
          <w:sz w:val="22"/>
          <w:szCs w:val="22"/>
        </w:rPr>
        <w:t xml:space="preserve">Käesoleva  hanke tulemusena soovib </w:t>
      </w:r>
      <w:r w:rsidRPr="006C3362">
        <w:rPr>
          <w:rFonts w:asciiTheme="minorHAnsi" w:hAnsiTheme="minorHAnsi" w:cstheme="minorHAnsi"/>
          <w:sz w:val="22"/>
          <w:szCs w:val="22"/>
        </w:rPr>
        <w:t>Tellija</w:t>
      </w:r>
      <w:r w:rsidRPr="006C3362">
        <w:rPr>
          <w:rFonts w:asciiTheme="minorHAnsi" w:hAnsiTheme="minorHAnsi"/>
          <w:sz w:val="22"/>
          <w:szCs w:val="22"/>
        </w:rPr>
        <w:t xml:space="preserve"> leida koostööpartnerit, kes oma kompetentsuse ja kogemusega  aitaks realiseerida püstitatud eesmärki ja kaitsta </w:t>
      </w:r>
      <w:r w:rsidRPr="006C3362">
        <w:rPr>
          <w:rFonts w:asciiTheme="minorHAnsi" w:hAnsiTheme="minorHAnsi" w:cstheme="minorHAnsi"/>
          <w:sz w:val="22"/>
          <w:szCs w:val="22"/>
        </w:rPr>
        <w:t xml:space="preserve">Tellija </w:t>
      </w:r>
      <w:r w:rsidRPr="006C3362">
        <w:rPr>
          <w:rFonts w:asciiTheme="minorHAnsi" w:hAnsiTheme="minorHAnsi"/>
          <w:sz w:val="22"/>
          <w:szCs w:val="22"/>
        </w:rPr>
        <w:t>huve parimal moel.</w:t>
      </w:r>
    </w:p>
    <w:p w14:paraId="3E8DCC45" w14:textId="77777777" w:rsidR="00E05105" w:rsidRPr="0008760D" w:rsidRDefault="00E05105" w:rsidP="00AE60DA">
      <w:pPr>
        <w:ind w:left="397" w:right="68"/>
        <w:contextualSpacing/>
        <w:jc w:val="both"/>
        <w:rPr>
          <w:rFonts w:asciiTheme="minorHAnsi" w:hAnsiTheme="minorHAnsi"/>
          <w:b/>
          <w:color w:val="FF0000"/>
          <w:szCs w:val="22"/>
          <w:u w:val="single"/>
        </w:rPr>
      </w:pPr>
    </w:p>
    <w:tbl>
      <w:tblPr>
        <w:tblStyle w:val="Kontuurtabel"/>
        <w:tblW w:w="9355" w:type="dxa"/>
        <w:tblInd w:w="534" w:type="dxa"/>
        <w:tblLook w:val="04A0" w:firstRow="1" w:lastRow="0" w:firstColumn="1" w:lastColumn="0" w:noHBand="0" w:noVBand="1"/>
      </w:tblPr>
      <w:tblGrid>
        <w:gridCol w:w="2171"/>
        <w:gridCol w:w="4207"/>
        <w:gridCol w:w="2977"/>
      </w:tblGrid>
      <w:tr w:rsidR="00922402" w:rsidRPr="006C3362" w14:paraId="41E80BD4" w14:textId="77777777" w:rsidTr="00D86511">
        <w:tc>
          <w:tcPr>
            <w:tcW w:w="2171" w:type="dxa"/>
          </w:tcPr>
          <w:p w14:paraId="2AABC5C2" w14:textId="77777777" w:rsidR="00922402" w:rsidRPr="006C3362" w:rsidRDefault="00922402" w:rsidP="00D1798A">
            <w:pPr>
              <w:tabs>
                <w:tab w:val="left" w:pos="426"/>
              </w:tabs>
              <w:rPr>
                <w:rFonts w:asciiTheme="minorHAnsi" w:hAnsiTheme="minorHAnsi"/>
                <w:b/>
                <w:sz w:val="20"/>
                <w:szCs w:val="22"/>
              </w:rPr>
            </w:pPr>
            <w:r w:rsidRPr="006C3362">
              <w:rPr>
                <w:rFonts w:asciiTheme="minorHAnsi" w:hAnsiTheme="minorHAnsi"/>
                <w:b/>
                <w:sz w:val="20"/>
                <w:szCs w:val="22"/>
              </w:rPr>
              <w:t>Objekt</w:t>
            </w:r>
          </w:p>
        </w:tc>
        <w:tc>
          <w:tcPr>
            <w:tcW w:w="4207" w:type="dxa"/>
          </w:tcPr>
          <w:p w14:paraId="1ACE5A54" w14:textId="77777777" w:rsidR="00922402" w:rsidRPr="006C3362" w:rsidRDefault="00922402" w:rsidP="00D1798A">
            <w:pPr>
              <w:tabs>
                <w:tab w:val="left" w:pos="426"/>
              </w:tabs>
              <w:rPr>
                <w:rFonts w:asciiTheme="minorHAnsi" w:hAnsiTheme="minorHAnsi"/>
                <w:b/>
                <w:sz w:val="20"/>
                <w:szCs w:val="22"/>
              </w:rPr>
            </w:pPr>
            <w:r w:rsidRPr="006C3362">
              <w:rPr>
                <w:rFonts w:asciiTheme="minorHAnsi" w:hAnsiTheme="minorHAnsi"/>
                <w:b/>
                <w:sz w:val="20"/>
                <w:szCs w:val="22"/>
              </w:rPr>
              <w:t>Tööd</w:t>
            </w:r>
          </w:p>
        </w:tc>
        <w:tc>
          <w:tcPr>
            <w:tcW w:w="2977" w:type="dxa"/>
          </w:tcPr>
          <w:p w14:paraId="796C117E" w14:textId="77777777" w:rsidR="00922402" w:rsidRPr="006C3362" w:rsidRDefault="00922402" w:rsidP="00D1798A">
            <w:pPr>
              <w:tabs>
                <w:tab w:val="left" w:pos="426"/>
              </w:tabs>
              <w:rPr>
                <w:rFonts w:asciiTheme="minorHAnsi" w:hAnsiTheme="minorHAnsi"/>
                <w:b/>
                <w:sz w:val="20"/>
                <w:szCs w:val="22"/>
              </w:rPr>
            </w:pPr>
            <w:r w:rsidRPr="006C3362">
              <w:rPr>
                <w:rFonts w:asciiTheme="minorHAnsi" w:hAnsiTheme="minorHAnsi"/>
                <w:b/>
                <w:sz w:val="20"/>
                <w:szCs w:val="22"/>
              </w:rPr>
              <w:t>Tähtajad</w:t>
            </w:r>
          </w:p>
        </w:tc>
      </w:tr>
      <w:tr w:rsidR="00922402" w:rsidRPr="006C3362" w14:paraId="05F81982" w14:textId="77777777" w:rsidTr="00D86511">
        <w:trPr>
          <w:trHeight w:val="510"/>
        </w:trPr>
        <w:tc>
          <w:tcPr>
            <w:tcW w:w="2171" w:type="dxa"/>
            <w:vMerge w:val="restart"/>
          </w:tcPr>
          <w:p w14:paraId="7E1AA3FF" w14:textId="1202090A" w:rsidR="00922402" w:rsidRPr="006C3362" w:rsidRDefault="006C3362" w:rsidP="00D1798A">
            <w:pPr>
              <w:tabs>
                <w:tab w:val="left" w:pos="426"/>
              </w:tabs>
              <w:rPr>
                <w:rFonts w:asciiTheme="minorHAnsi" w:hAnsiTheme="minorHAnsi"/>
                <w:sz w:val="20"/>
                <w:szCs w:val="22"/>
              </w:rPr>
            </w:pPr>
            <w:r>
              <w:rPr>
                <w:rFonts w:asciiTheme="minorHAnsi" w:hAnsiTheme="minorHAnsi"/>
                <w:sz w:val="20"/>
                <w:szCs w:val="22"/>
              </w:rPr>
              <w:t>[……………………….]</w:t>
            </w:r>
          </w:p>
        </w:tc>
        <w:tc>
          <w:tcPr>
            <w:tcW w:w="4207" w:type="dxa"/>
          </w:tcPr>
          <w:p w14:paraId="5F1261A0" w14:textId="77777777" w:rsidR="00922402" w:rsidRPr="006C3362" w:rsidRDefault="00922402" w:rsidP="00D1798A">
            <w:pPr>
              <w:tabs>
                <w:tab w:val="left" w:pos="426"/>
              </w:tabs>
              <w:rPr>
                <w:rFonts w:asciiTheme="minorHAnsi" w:hAnsiTheme="minorHAnsi"/>
                <w:sz w:val="20"/>
                <w:szCs w:val="22"/>
              </w:rPr>
            </w:pPr>
            <w:r w:rsidRPr="006C3362">
              <w:rPr>
                <w:rFonts w:asciiTheme="minorHAnsi" w:hAnsiTheme="minorHAnsi"/>
                <w:sz w:val="20"/>
                <w:szCs w:val="22"/>
              </w:rPr>
              <w:t xml:space="preserve">Ehitustööde hankelepingu </w:t>
            </w:r>
            <w:r w:rsidRPr="006C3362">
              <w:rPr>
                <w:rFonts w:asciiTheme="minorHAnsi" w:hAnsiTheme="minorHAnsi"/>
                <w:b/>
                <w:sz w:val="20"/>
                <w:szCs w:val="22"/>
              </w:rPr>
              <w:t>prognoositav</w:t>
            </w:r>
            <w:r w:rsidRPr="006C3362">
              <w:rPr>
                <w:rFonts w:asciiTheme="minorHAnsi" w:hAnsiTheme="minorHAnsi"/>
                <w:sz w:val="20"/>
                <w:szCs w:val="22"/>
              </w:rPr>
              <w:t xml:space="preserve"> sõlmimise tähtaeg</w:t>
            </w:r>
          </w:p>
        </w:tc>
        <w:tc>
          <w:tcPr>
            <w:tcW w:w="2977" w:type="dxa"/>
          </w:tcPr>
          <w:p w14:paraId="5F3817DB" w14:textId="0B4340F2" w:rsidR="00922402" w:rsidRPr="006C3362" w:rsidRDefault="006C3362" w:rsidP="00D1798A">
            <w:pPr>
              <w:tabs>
                <w:tab w:val="left" w:pos="426"/>
              </w:tabs>
              <w:rPr>
                <w:rFonts w:asciiTheme="minorHAnsi" w:hAnsiTheme="minorHAnsi"/>
                <w:sz w:val="20"/>
                <w:szCs w:val="22"/>
              </w:rPr>
            </w:pPr>
            <w:r>
              <w:rPr>
                <w:rFonts w:asciiTheme="minorHAnsi" w:hAnsiTheme="minorHAnsi"/>
                <w:sz w:val="20"/>
                <w:szCs w:val="22"/>
              </w:rPr>
              <w:t>[</w:t>
            </w:r>
            <w:r w:rsidR="0008760D" w:rsidRPr="006C3362">
              <w:rPr>
                <w:rFonts w:asciiTheme="minorHAnsi" w:hAnsiTheme="minorHAnsi"/>
                <w:sz w:val="20"/>
                <w:szCs w:val="22"/>
              </w:rPr>
              <w:t>………………</w:t>
            </w:r>
            <w:r>
              <w:rPr>
                <w:rFonts w:asciiTheme="minorHAnsi" w:hAnsiTheme="minorHAnsi"/>
                <w:sz w:val="20"/>
                <w:szCs w:val="22"/>
              </w:rPr>
              <w:t>]</w:t>
            </w:r>
          </w:p>
        </w:tc>
      </w:tr>
      <w:tr w:rsidR="00922402" w:rsidRPr="006C3362" w14:paraId="745B1910" w14:textId="77777777" w:rsidTr="00D86511">
        <w:trPr>
          <w:trHeight w:val="255"/>
        </w:trPr>
        <w:tc>
          <w:tcPr>
            <w:tcW w:w="2171" w:type="dxa"/>
            <w:vMerge/>
          </w:tcPr>
          <w:p w14:paraId="19F747C0" w14:textId="77777777" w:rsidR="00922402" w:rsidRPr="006C3362" w:rsidRDefault="00922402" w:rsidP="00D1798A">
            <w:pPr>
              <w:tabs>
                <w:tab w:val="left" w:pos="426"/>
              </w:tabs>
              <w:rPr>
                <w:rFonts w:asciiTheme="minorHAnsi" w:hAnsiTheme="minorHAnsi"/>
                <w:b/>
                <w:sz w:val="20"/>
                <w:szCs w:val="22"/>
              </w:rPr>
            </w:pPr>
          </w:p>
        </w:tc>
        <w:tc>
          <w:tcPr>
            <w:tcW w:w="4207" w:type="dxa"/>
          </w:tcPr>
          <w:p w14:paraId="3E885B14" w14:textId="77777777" w:rsidR="00922402" w:rsidRPr="006C3362" w:rsidRDefault="00922402" w:rsidP="00D1798A">
            <w:pPr>
              <w:tabs>
                <w:tab w:val="left" w:pos="426"/>
              </w:tabs>
              <w:rPr>
                <w:rFonts w:asciiTheme="minorHAnsi" w:hAnsiTheme="minorHAnsi"/>
                <w:sz w:val="20"/>
                <w:szCs w:val="22"/>
              </w:rPr>
            </w:pPr>
            <w:r w:rsidRPr="006C3362">
              <w:rPr>
                <w:rFonts w:asciiTheme="minorHAnsi" w:hAnsiTheme="minorHAnsi"/>
                <w:sz w:val="20"/>
                <w:szCs w:val="22"/>
              </w:rPr>
              <w:t>Ehitustööde kestus</w:t>
            </w:r>
          </w:p>
        </w:tc>
        <w:tc>
          <w:tcPr>
            <w:tcW w:w="2977" w:type="dxa"/>
          </w:tcPr>
          <w:p w14:paraId="101AEF4D" w14:textId="6E928B89" w:rsidR="00922402" w:rsidRPr="006C3362" w:rsidRDefault="006C3362" w:rsidP="00D1798A">
            <w:pPr>
              <w:tabs>
                <w:tab w:val="left" w:pos="426"/>
              </w:tabs>
              <w:rPr>
                <w:rFonts w:asciiTheme="minorHAnsi" w:hAnsiTheme="minorHAnsi"/>
                <w:b/>
                <w:sz w:val="20"/>
                <w:szCs w:val="22"/>
              </w:rPr>
            </w:pPr>
            <w:r>
              <w:rPr>
                <w:rFonts w:asciiTheme="minorHAnsi" w:hAnsiTheme="minorHAnsi"/>
                <w:sz w:val="20"/>
                <w:szCs w:val="22"/>
              </w:rPr>
              <w:t>[</w:t>
            </w:r>
            <w:r w:rsidR="0008760D" w:rsidRPr="006C3362">
              <w:rPr>
                <w:rFonts w:asciiTheme="minorHAnsi" w:hAnsiTheme="minorHAnsi"/>
                <w:sz w:val="20"/>
                <w:szCs w:val="22"/>
              </w:rPr>
              <w:t>..</w:t>
            </w:r>
            <w:r>
              <w:rPr>
                <w:rFonts w:asciiTheme="minorHAnsi" w:hAnsiTheme="minorHAnsi"/>
                <w:sz w:val="20"/>
                <w:szCs w:val="22"/>
              </w:rPr>
              <w:t>]</w:t>
            </w:r>
            <w:r w:rsidR="00922402" w:rsidRPr="006C3362">
              <w:rPr>
                <w:rFonts w:asciiTheme="minorHAnsi" w:hAnsiTheme="minorHAnsi"/>
                <w:sz w:val="20"/>
                <w:szCs w:val="22"/>
              </w:rPr>
              <w:t xml:space="preserve"> kuud</w:t>
            </w:r>
          </w:p>
        </w:tc>
      </w:tr>
      <w:tr w:rsidR="00922402" w:rsidRPr="006C3362" w14:paraId="3AB22AE9" w14:textId="77777777" w:rsidTr="00D86511">
        <w:trPr>
          <w:trHeight w:val="240"/>
        </w:trPr>
        <w:tc>
          <w:tcPr>
            <w:tcW w:w="2171" w:type="dxa"/>
            <w:vMerge/>
          </w:tcPr>
          <w:p w14:paraId="65DD6E93" w14:textId="77777777" w:rsidR="00922402" w:rsidRPr="006C3362" w:rsidRDefault="00922402" w:rsidP="00D1798A">
            <w:pPr>
              <w:tabs>
                <w:tab w:val="left" w:pos="426"/>
              </w:tabs>
              <w:rPr>
                <w:rFonts w:asciiTheme="minorHAnsi" w:hAnsiTheme="minorHAnsi"/>
                <w:b/>
                <w:sz w:val="20"/>
                <w:szCs w:val="22"/>
              </w:rPr>
            </w:pPr>
          </w:p>
        </w:tc>
        <w:tc>
          <w:tcPr>
            <w:tcW w:w="4207" w:type="dxa"/>
          </w:tcPr>
          <w:p w14:paraId="7AE7EFAA" w14:textId="77777777" w:rsidR="00922402" w:rsidRPr="006C3362" w:rsidRDefault="00922402" w:rsidP="00D1798A">
            <w:pPr>
              <w:tabs>
                <w:tab w:val="left" w:pos="426"/>
              </w:tabs>
              <w:rPr>
                <w:rFonts w:asciiTheme="minorHAnsi" w:hAnsiTheme="minorHAnsi"/>
                <w:sz w:val="20"/>
                <w:szCs w:val="22"/>
              </w:rPr>
            </w:pPr>
            <w:r w:rsidRPr="006C3362">
              <w:rPr>
                <w:rFonts w:asciiTheme="minorHAnsi" w:hAnsiTheme="minorHAnsi"/>
                <w:sz w:val="20"/>
                <w:szCs w:val="22"/>
              </w:rPr>
              <w:t>Ehitustööde garantiiperiood</w:t>
            </w:r>
          </w:p>
        </w:tc>
        <w:tc>
          <w:tcPr>
            <w:tcW w:w="2977" w:type="dxa"/>
          </w:tcPr>
          <w:p w14:paraId="2EE24D09" w14:textId="35D8C508" w:rsidR="00922402" w:rsidRPr="006C3362" w:rsidRDefault="006C3362" w:rsidP="00D1798A">
            <w:pPr>
              <w:tabs>
                <w:tab w:val="left" w:pos="426"/>
              </w:tabs>
              <w:rPr>
                <w:rFonts w:asciiTheme="minorHAnsi" w:hAnsiTheme="minorHAnsi"/>
                <w:sz w:val="20"/>
                <w:szCs w:val="22"/>
              </w:rPr>
            </w:pPr>
            <w:r>
              <w:rPr>
                <w:rFonts w:asciiTheme="minorHAnsi" w:hAnsiTheme="minorHAnsi"/>
                <w:sz w:val="20"/>
                <w:szCs w:val="22"/>
              </w:rPr>
              <w:t>[</w:t>
            </w:r>
            <w:r w:rsidR="0008760D" w:rsidRPr="006C3362">
              <w:rPr>
                <w:rFonts w:asciiTheme="minorHAnsi" w:hAnsiTheme="minorHAnsi"/>
                <w:sz w:val="20"/>
                <w:szCs w:val="22"/>
              </w:rPr>
              <w:t>..</w:t>
            </w:r>
            <w:r>
              <w:rPr>
                <w:rFonts w:asciiTheme="minorHAnsi" w:hAnsiTheme="minorHAnsi"/>
                <w:sz w:val="20"/>
                <w:szCs w:val="22"/>
              </w:rPr>
              <w:t>]</w:t>
            </w:r>
            <w:r w:rsidR="00922402" w:rsidRPr="006C3362">
              <w:rPr>
                <w:rFonts w:asciiTheme="minorHAnsi" w:hAnsiTheme="minorHAnsi"/>
                <w:sz w:val="20"/>
                <w:szCs w:val="22"/>
              </w:rPr>
              <w:t xml:space="preserve"> kuud</w:t>
            </w:r>
          </w:p>
        </w:tc>
      </w:tr>
    </w:tbl>
    <w:p w14:paraId="60E2433D" w14:textId="0EC81FB4" w:rsidR="00E05105" w:rsidRPr="0008760D" w:rsidRDefault="00E05105" w:rsidP="00AE60DA">
      <w:pPr>
        <w:ind w:left="397" w:right="68"/>
        <w:jc w:val="both"/>
        <w:rPr>
          <w:rFonts w:asciiTheme="minorHAnsi" w:hAnsiTheme="minorHAnsi"/>
          <w:b/>
          <w:szCs w:val="22"/>
        </w:rPr>
      </w:pPr>
    </w:p>
    <w:p w14:paraId="633A62A2" w14:textId="4C14D8EE" w:rsidR="00E05105" w:rsidRDefault="00E05105" w:rsidP="00F81866">
      <w:pPr>
        <w:spacing w:after="60"/>
        <w:ind w:left="170" w:right="68"/>
        <w:rPr>
          <w:rFonts w:asciiTheme="minorHAnsi" w:hAnsiTheme="minorHAnsi"/>
          <w:b/>
          <w:sz w:val="22"/>
          <w:szCs w:val="22"/>
        </w:rPr>
      </w:pPr>
    </w:p>
    <w:p w14:paraId="56D2F7BA" w14:textId="19AC1E0E" w:rsidR="00D86511" w:rsidRDefault="00D86511" w:rsidP="00F81866">
      <w:pPr>
        <w:spacing w:after="60"/>
        <w:ind w:left="170" w:right="68"/>
        <w:rPr>
          <w:rFonts w:asciiTheme="minorHAnsi" w:hAnsiTheme="minorHAnsi"/>
          <w:b/>
          <w:sz w:val="22"/>
          <w:szCs w:val="22"/>
        </w:rPr>
      </w:pPr>
    </w:p>
    <w:p w14:paraId="7B09B076" w14:textId="30F55D68" w:rsidR="00D86511" w:rsidRDefault="00D86511" w:rsidP="00F81866">
      <w:pPr>
        <w:spacing w:after="60"/>
        <w:ind w:left="170" w:right="68"/>
        <w:rPr>
          <w:rFonts w:asciiTheme="minorHAnsi" w:hAnsiTheme="minorHAnsi"/>
          <w:b/>
          <w:sz w:val="22"/>
          <w:szCs w:val="22"/>
        </w:rPr>
      </w:pPr>
    </w:p>
    <w:p w14:paraId="500D3240" w14:textId="77777777" w:rsidR="00D86511" w:rsidRPr="0008760D" w:rsidRDefault="00D86511" w:rsidP="00F81866">
      <w:pPr>
        <w:spacing w:after="60"/>
        <w:ind w:left="170" w:right="68"/>
        <w:rPr>
          <w:rFonts w:asciiTheme="minorHAnsi" w:hAnsiTheme="minorHAnsi"/>
          <w:b/>
          <w:sz w:val="22"/>
          <w:szCs w:val="22"/>
        </w:rPr>
      </w:pPr>
    </w:p>
    <w:p w14:paraId="51E6DB22" w14:textId="77777777" w:rsidR="00E05105" w:rsidRPr="0008760D" w:rsidRDefault="00E05105" w:rsidP="00F81866">
      <w:pPr>
        <w:spacing w:after="60"/>
        <w:ind w:left="170" w:right="68"/>
        <w:rPr>
          <w:rFonts w:asciiTheme="minorHAnsi" w:hAnsiTheme="minorHAnsi"/>
          <w:b/>
          <w:sz w:val="22"/>
          <w:szCs w:val="22"/>
        </w:rPr>
      </w:pPr>
    </w:p>
    <w:p w14:paraId="5BA72ED4" w14:textId="2D771699" w:rsidR="00E05105" w:rsidRPr="0008760D" w:rsidRDefault="00E05105" w:rsidP="00C415FF">
      <w:pPr>
        <w:pStyle w:val="Loendilik"/>
        <w:numPr>
          <w:ilvl w:val="0"/>
          <w:numId w:val="5"/>
        </w:numPr>
        <w:ind w:right="68"/>
        <w:jc w:val="both"/>
        <w:rPr>
          <w:rFonts w:asciiTheme="minorHAnsi" w:hAnsiTheme="minorHAnsi"/>
          <w:b/>
          <w:sz w:val="22"/>
          <w:szCs w:val="22"/>
        </w:rPr>
      </w:pPr>
      <w:r w:rsidRPr="0008760D">
        <w:rPr>
          <w:rFonts w:asciiTheme="minorHAnsi" w:hAnsiTheme="minorHAnsi"/>
          <w:b/>
          <w:sz w:val="22"/>
          <w:szCs w:val="22"/>
        </w:rPr>
        <w:lastRenderedPageBreak/>
        <w:t xml:space="preserve"> TÖÖVÕTJA KOHUSTUSED JA ÜLESANDED</w:t>
      </w:r>
    </w:p>
    <w:p w14:paraId="080F892B" w14:textId="77777777" w:rsidR="00AE60DA" w:rsidRPr="0008760D" w:rsidRDefault="00AE60DA" w:rsidP="00AE60DA">
      <w:pPr>
        <w:ind w:right="68" w:firstLine="397"/>
        <w:jc w:val="both"/>
        <w:rPr>
          <w:rFonts w:asciiTheme="minorHAnsi" w:hAnsiTheme="minorHAnsi"/>
          <w:b/>
          <w:sz w:val="22"/>
          <w:szCs w:val="22"/>
        </w:rPr>
      </w:pPr>
    </w:p>
    <w:tbl>
      <w:tblPr>
        <w:tblStyle w:val="Kontuurtabel1"/>
        <w:tblW w:w="9072" w:type="dxa"/>
        <w:tblInd w:w="534" w:type="dxa"/>
        <w:tblLayout w:type="fixed"/>
        <w:tblLook w:val="04A0" w:firstRow="1" w:lastRow="0" w:firstColumn="1" w:lastColumn="0" w:noHBand="0" w:noVBand="1"/>
      </w:tblPr>
      <w:tblGrid>
        <w:gridCol w:w="2268"/>
        <w:gridCol w:w="6804"/>
      </w:tblGrid>
      <w:tr w:rsidR="0008760D" w:rsidRPr="00EC1C34" w14:paraId="67CCD183" w14:textId="77777777" w:rsidTr="00D86511">
        <w:tc>
          <w:tcPr>
            <w:tcW w:w="2268" w:type="dxa"/>
          </w:tcPr>
          <w:p w14:paraId="4A64BF22" w14:textId="77777777" w:rsidR="0008760D" w:rsidRPr="006C3362" w:rsidRDefault="0008760D" w:rsidP="00F81866">
            <w:pPr>
              <w:ind w:left="170" w:right="68"/>
              <w:jc w:val="center"/>
              <w:rPr>
                <w:rFonts w:asciiTheme="minorHAnsi" w:hAnsiTheme="minorHAnsi"/>
                <w:b/>
                <w:sz w:val="20"/>
                <w:szCs w:val="22"/>
                <w:lang w:eastAsia="et-EE"/>
              </w:rPr>
            </w:pPr>
            <w:r w:rsidRPr="006C3362">
              <w:rPr>
                <w:rFonts w:asciiTheme="minorHAnsi" w:hAnsiTheme="minorHAnsi"/>
                <w:b/>
                <w:sz w:val="20"/>
                <w:szCs w:val="22"/>
                <w:lang w:eastAsia="et-EE"/>
              </w:rPr>
              <w:t>Tegevus</w:t>
            </w:r>
          </w:p>
        </w:tc>
        <w:tc>
          <w:tcPr>
            <w:tcW w:w="6804" w:type="dxa"/>
          </w:tcPr>
          <w:p w14:paraId="160563A8" w14:textId="77777777" w:rsidR="0008760D" w:rsidRPr="006C3362" w:rsidRDefault="0008760D" w:rsidP="00F81866">
            <w:pPr>
              <w:ind w:left="170" w:right="68"/>
              <w:jc w:val="center"/>
              <w:rPr>
                <w:rFonts w:asciiTheme="minorHAnsi" w:hAnsiTheme="minorHAnsi"/>
                <w:b/>
                <w:sz w:val="20"/>
                <w:szCs w:val="22"/>
                <w:lang w:eastAsia="et-EE"/>
              </w:rPr>
            </w:pPr>
            <w:r w:rsidRPr="006C3362">
              <w:rPr>
                <w:rFonts w:asciiTheme="minorHAnsi" w:hAnsiTheme="minorHAnsi"/>
                <w:b/>
                <w:sz w:val="20"/>
                <w:szCs w:val="22"/>
                <w:lang w:eastAsia="et-EE"/>
              </w:rPr>
              <w:t>Tegevuse selgitused, ülesanded</w:t>
            </w:r>
          </w:p>
        </w:tc>
      </w:tr>
      <w:tr w:rsidR="0008760D" w:rsidRPr="00EC1C34" w14:paraId="55FBA795" w14:textId="77777777" w:rsidTr="00D86511">
        <w:tc>
          <w:tcPr>
            <w:tcW w:w="2268" w:type="dxa"/>
          </w:tcPr>
          <w:p w14:paraId="6EC1A4B0" w14:textId="77777777" w:rsidR="0008760D" w:rsidRPr="006C3362" w:rsidRDefault="0008760D" w:rsidP="00F81866">
            <w:pPr>
              <w:ind w:left="170" w:right="68"/>
              <w:rPr>
                <w:rFonts w:asciiTheme="minorHAnsi" w:hAnsiTheme="minorHAnsi"/>
                <w:sz w:val="20"/>
                <w:szCs w:val="20"/>
                <w:lang w:eastAsia="et-EE"/>
              </w:rPr>
            </w:pPr>
            <w:r w:rsidRPr="006C3362">
              <w:rPr>
                <w:rFonts w:asciiTheme="minorHAnsi" w:hAnsiTheme="minorHAnsi"/>
                <w:sz w:val="20"/>
                <w:szCs w:val="20"/>
                <w:lang w:eastAsia="et-EE"/>
              </w:rPr>
              <w:t>Ehitustööde omanikujärelevalve teostamine lähtuvalt kehtivast õigusest</w:t>
            </w:r>
          </w:p>
        </w:tc>
        <w:tc>
          <w:tcPr>
            <w:tcW w:w="6804" w:type="dxa"/>
          </w:tcPr>
          <w:p w14:paraId="15D7F0EC" w14:textId="13354AED" w:rsidR="0008760D" w:rsidRPr="006C3362" w:rsidRDefault="0008760D" w:rsidP="00F81866">
            <w:pPr>
              <w:ind w:left="170" w:right="68"/>
              <w:jc w:val="both"/>
              <w:rPr>
                <w:rStyle w:val="st1"/>
                <w:rFonts w:asciiTheme="minorHAnsi" w:hAnsiTheme="minorHAnsi"/>
                <w:sz w:val="20"/>
                <w:szCs w:val="20"/>
              </w:rPr>
            </w:pPr>
            <w:r w:rsidRPr="006C3362">
              <w:rPr>
                <w:rFonts w:asciiTheme="minorHAnsi" w:hAnsiTheme="minorHAnsi"/>
                <w:sz w:val="20"/>
                <w:szCs w:val="20"/>
                <w:lang w:eastAsia="et-EE"/>
              </w:rPr>
              <w:t xml:space="preserve">Omanikujärelevalvet teostatakse lähtuvalt kehtivatest õigusaktidest, sh vastavalt Majandus- ja taristuministri määrusele </w:t>
            </w:r>
            <w:r w:rsidRPr="006C3362">
              <w:rPr>
                <w:rStyle w:val="Rhutus"/>
                <w:rFonts w:asciiTheme="minorHAnsi" w:hAnsiTheme="minorHAnsi"/>
                <w:sz w:val="20"/>
                <w:szCs w:val="20"/>
              </w:rPr>
              <w:t>Omanikujärelevalve tegemise kord</w:t>
            </w:r>
          </w:p>
          <w:p w14:paraId="18424050" w14:textId="77777777" w:rsidR="0008760D" w:rsidRPr="006C3362" w:rsidRDefault="0008760D" w:rsidP="00F81866">
            <w:pPr>
              <w:ind w:left="170" w:right="68"/>
              <w:jc w:val="both"/>
              <w:rPr>
                <w:rStyle w:val="st1"/>
                <w:rFonts w:asciiTheme="minorHAnsi" w:hAnsiTheme="minorHAnsi"/>
                <w:sz w:val="20"/>
                <w:szCs w:val="20"/>
              </w:rPr>
            </w:pPr>
            <w:r w:rsidRPr="006C3362">
              <w:rPr>
                <w:rStyle w:val="st1"/>
                <w:rFonts w:asciiTheme="minorHAnsi" w:hAnsiTheme="minorHAnsi"/>
                <w:sz w:val="20"/>
                <w:szCs w:val="20"/>
              </w:rPr>
              <w:t>(vt järgm link:„</w:t>
            </w:r>
            <w:hyperlink r:id="rId11" w:history="1">
              <w:r w:rsidRPr="006C3362">
                <w:rPr>
                  <w:rStyle w:val="Hperlink"/>
                  <w:rFonts w:asciiTheme="minorHAnsi" w:hAnsiTheme="minorHAnsi"/>
                  <w:sz w:val="20"/>
                  <w:szCs w:val="20"/>
                </w:rPr>
                <w:t>Omanikujärelevalve tegemise kord</w:t>
              </w:r>
            </w:hyperlink>
            <w:r w:rsidRPr="006C3362">
              <w:rPr>
                <w:rStyle w:val="st1"/>
                <w:rFonts w:asciiTheme="minorHAnsi" w:hAnsiTheme="minorHAnsi"/>
                <w:sz w:val="20"/>
                <w:szCs w:val="20"/>
              </w:rPr>
              <w:t>“)</w:t>
            </w:r>
          </w:p>
          <w:p w14:paraId="40AA07D7" w14:textId="77777777" w:rsidR="0008760D" w:rsidRPr="006C3362" w:rsidRDefault="0008760D" w:rsidP="00F81866">
            <w:pPr>
              <w:ind w:left="170" w:right="68"/>
              <w:jc w:val="both"/>
              <w:rPr>
                <w:rFonts w:asciiTheme="minorHAnsi" w:hAnsiTheme="minorHAnsi"/>
                <w:sz w:val="20"/>
                <w:szCs w:val="20"/>
                <w:lang w:eastAsia="et-EE"/>
              </w:rPr>
            </w:pPr>
          </w:p>
        </w:tc>
      </w:tr>
      <w:tr w:rsidR="0008760D" w:rsidRPr="00EC1C34" w14:paraId="48FB1259" w14:textId="77777777" w:rsidTr="00D86511">
        <w:tc>
          <w:tcPr>
            <w:tcW w:w="2268" w:type="dxa"/>
          </w:tcPr>
          <w:p w14:paraId="18DE2D5C" w14:textId="77777777" w:rsidR="0008760D" w:rsidRPr="006C3362" w:rsidRDefault="0008760D" w:rsidP="00F81866">
            <w:pPr>
              <w:ind w:left="170" w:right="68"/>
              <w:rPr>
                <w:rFonts w:asciiTheme="minorHAnsi" w:hAnsiTheme="minorHAnsi"/>
                <w:b/>
                <w:sz w:val="20"/>
                <w:szCs w:val="20"/>
                <w:lang w:eastAsia="et-EE"/>
              </w:rPr>
            </w:pPr>
            <w:r w:rsidRPr="006C3362">
              <w:rPr>
                <w:rFonts w:asciiTheme="minorHAnsi" w:hAnsiTheme="minorHAnsi"/>
                <w:sz w:val="20"/>
                <w:szCs w:val="20"/>
                <w:lang w:eastAsia="et-EE"/>
              </w:rPr>
              <w:t>Järelevalve protseduuride programmi (ehitustööde kvaliteedi ja kontrollimise tagamise plaani) koostamine ja kooskõlastamine Tellijaga</w:t>
            </w:r>
          </w:p>
        </w:tc>
        <w:tc>
          <w:tcPr>
            <w:tcW w:w="6804" w:type="dxa"/>
          </w:tcPr>
          <w:p w14:paraId="1E7ED91F" w14:textId="7FB1933C" w:rsidR="0008760D" w:rsidRPr="006C3362" w:rsidRDefault="0008760D" w:rsidP="00F81866">
            <w:pPr>
              <w:ind w:left="170" w:right="68"/>
              <w:jc w:val="both"/>
              <w:rPr>
                <w:rFonts w:asciiTheme="minorHAnsi" w:hAnsiTheme="minorHAnsi"/>
                <w:sz w:val="20"/>
                <w:szCs w:val="20"/>
                <w:lang w:eastAsia="et-EE"/>
              </w:rPr>
            </w:pPr>
            <w:r w:rsidRPr="006C3362">
              <w:rPr>
                <w:rFonts w:asciiTheme="minorHAnsi" w:hAnsiTheme="minorHAnsi"/>
                <w:sz w:val="20"/>
                <w:szCs w:val="20"/>
                <w:lang w:eastAsia="et-EE"/>
              </w:rPr>
              <w:t>Töövõtja koostab oma ülesannete täitmiseks järelevalveprotseduuride programmi (</w:t>
            </w:r>
            <w:r w:rsidRPr="006C3362">
              <w:rPr>
                <w:rFonts w:asciiTheme="minorHAnsi" w:hAnsiTheme="minorHAnsi"/>
                <w:b/>
                <w:sz w:val="20"/>
                <w:szCs w:val="20"/>
                <w:lang w:eastAsia="et-EE"/>
              </w:rPr>
              <w:t>ehitustööde kvaliteedi tagamise ja kontrollimise plaan)</w:t>
            </w:r>
            <w:r w:rsidRPr="006C3362">
              <w:rPr>
                <w:rFonts w:asciiTheme="minorHAnsi" w:hAnsiTheme="minorHAnsi"/>
                <w:sz w:val="20"/>
                <w:szCs w:val="20"/>
                <w:lang w:eastAsia="et-EE"/>
              </w:rPr>
              <w:t xml:space="preserve"> </w:t>
            </w:r>
            <w:r w:rsidRPr="006C3362">
              <w:rPr>
                <w:rFonts w:asciiTheme="minorHAnsi" w:hAnsiTheme="minorHAnsi"/>
                <w:sz w:val="20"/>
                <w:szCs w:val="20"/>
                <w:u w:val="single"/>
                <w:lang w:eastAsia="et-EE"/>
              </w:rPr>
              <w:t xml:space="preserve">hiljemalt </w:t>
            </w:r>
            <w:r w:rsidR="006C3362">
              <w:rPr>
                <w:rFonts w:asciiTheme="minorHAnsi" w:hAnsiTheme="minorHAnsi"/>
                <w:sz w:val="20"/>
                <w:szCs w:val="20"/>
                <w:u w:val="single"/>
                <w:lang w:eastAsia="et-EE"/>
              </w:rPr>
              <w:t>[</w:t>
            </w:r>
            <w:r w:rsidRPr="006C3362">
              <w:rPr>
                <w:rFonts w:asciiTheme="minorHAnsi" w:hAnsiTheme="minorHAnsi"/>
                <w:b/>
                <w:i/>
                <w:sz w:val="20"/>
                <w:szCs w:val="20"/>
                <w:u w:val="single"/>
                <w:lang w:eastAsia="et-EE"/>
              </w:rPr>
              <w:t>kuu aja jooksul</w:t>
            </w:r>
            <w:r w:rsidR="006C3362">
              <w:rPr>
                <w:rFonts w:asciiTheme="minorHAnsi" w:hAnsiTheme="minorHAnsi"/>
                <w:sz w:val="20"/>
                <w:szCs w:val="20"/>
                <w:lang w:eastAsia="et-EE"/>
              </w:rPr>
              <w:t>]</w:t>
            </w:r>
            <w:r w:rsidRPr="006C3362">
              <w:rPr>
                <w:rFonts w:asciiTheme="minorHAnsi" w:hAnsiTheme="minorHAnsi"/>
                <w:sz w:val="20"/>
                <w:szCs w:val="20"/>
                <w:lang w:eastAsia="et-EE"/>
              </w:rPr>
              <w:t xml:space="preserve"> pärast käsunduslepingu sõlmimist ja kooskõlastab selle Tellijaga.</w:t>
            </w:r>
          </w:p>
          <w:p w14:paraId="035C44AB" w14:textId="77777777" w:rsidR="0008760D" w:rsidRPr="006C3362" w:rsidRDefault="0008760D" w:rsidP="00F81866">
            <w:pPr>
              <w:ind w:left="170" w:right="68"/>
              <w:jc w:val="both"/>
              <w:rPr>
                <w:rFonts w:asciiTheme="minorHAnsi" w:hAnsiTheme="minorHAnsi"/>
                <w:b/>
                <w:sz w:val="20"/>
                <w:szCs w:val="20"/>
                <w:lang w:eastAsia="et-EE"/>
              </w:rPr>
            </w:pPr>
            <w:r w:rsidRPr="006C3362">
              <w:rPr>
                <w:rFonts w:asciiTheme="minorHAnsi" w:hAnsiTheme="minorHAnsi"/>
                <w:sz w:val="20"/>
                <w:szCs w:val="20"/>
                <w:lang w:eastAsia="et-EE"/>
              </w:rPr>
              <w:t>Kvaliteedi tagamise plaan koostatakse Töövõtja enda kvaliteedijuhtimissüsteemi (nt ISO 9001) vormil. Selle puudumisel või juhul kui see ei ole piisavalt detailne, tuleb vorm täiendavalt Tellijaga kooskõlastada. Kvaliteedi tagamise plaan peab sündima koostöös ehitustööde teostajaga.</w:t>
            </w:r>
          </w:p>
          <w:p w14:paraId="05C315C3" w14:textId="77777777" w:rsidR="0008760D" w:rsidRPr="006C3362" w:rsidRDefault="0008760D" w:rsidP="00F81866">
            <w:pPr>
              <w:ind w:left="170" w:right="68"/>
              <w:jc w:val="both"/>
              <w:rPr>
                <w:rFonts w:asciiTheme="minorHAnsi" w:hAnsiTheme="minorHAnsi"/>
                <w:sz w:val="20"/>
                <w:szCs w:val="20"/>
                <w:lang w:eastAsia="et-EE"/>
              </w:rPr>
            </w:pPr>
            <w:r w:rsidRPr="006C3362">
              <w:rPr>
                <w:rFonts w:asciiTheme="minorHAnsi" w:hAnsiTheme="minorHAnsi"/>
                <w:sz w:val="20"/>
                <w:szCs w:val="20"/>
                <w:lang w:eastAsia="et-EE"/>
              </w:rPr>
              <w:t>Kvaliteedi tagamise plaan peab detailselt  kajastama:</w:t>
            </w:r>
          </w:p>
          <w:p w14:paraId="282691D0" w14:textId="77777777" w:rsidR="0008760D" w:rsidRPr="006C3362" w:rsidRDefault="0008760D" w:rsidP="00C415FF">
            <w:pPr>
              <w:pStyle w:val="Loendilik"/>
              <w:numPr>
                <w:ilvl w:val="0"/>
                <w:numId w:val="4"/>
              </w:numPr>
              <w:ind w:left="170" w:right="68"/>
              <w:jc w:val="both"/>
              <w:rPr>
                <w:rFonts w:asciiTheme="minorHAnsi" w:hAnsiTheme="minorHAnsi"/>
                <w:b/>
                <w:sz w:val="20"/>
                <w:szCs w:val="20"/>
                <w:lang w:eastAsia="et-EE"/>
              </w:rPr>
            </w:pPr>
            <w:r w:rsidRPr="006C3362">
              <w:rPr>
                <w:rFonts w:asciiTheme="minorHAnsi" w:hAnsiTheme="minorHAnsi"/>
                <w:sz w:val="20"/>
                <w:szCs w:val="20"/>
                <w:lang w:eastAsia="et-EE"/>
              </w:rPr>
              <w:t>kvaliteedi tagamiseks teostatavaid toiminguid, teostamise aega ja selgitusi, milliseid meetmeid ja  toiminguid  kontrollimiseks teostatakse ja dokumenteeritakse.</w:t>
            </w:r>
          </w:p>
          <w:p w14:paraId="2F5E1FEA" w14:textId="06E80947" w:rsidR="0008760D" w:rsidRPr="006C3362" w:rsidRDefault="0008760D" w:rsidP="00C415FF">
            <w:pPr>
              <w:pStyle w:val="Loendilik"/>
              <w:numPr>
                <w:ilvl w:val="0"/>
                <w:numId w:val="4"/>
              </w:numPr>
              <w:ind w:left="170" w:right="68"/>
              <w:jc w:val="both"/>
              <w:rPr>
                <w:rFonts w:asciiTheme="minorHAnsi" w:hAnsiTheme="minorHAnsi"/>
                <w:b/>
                <w:sz w:val="20"/>
                <w:szCs w:val="20"/>
                <w:lang w:eastAsia="et-EE"/>
              </w:rPr>
            </w:pPr>
            <w:r w:rsidRPr="006C3362">
              <w:rPr>
                <w:rFonts w:asciiTheme="minorHAnsi" w:hAnsiTheme="minorHAnsi"/>
                <w:sz w:val="20"/>
                <w:szCs w:val="20"/>
                <w:lang w:eastAsia="et-EE"/>
              </w:rPr>
              <w:t>kontrollimise aluseks olevate dokumentide loetelu jt vajalikke andmeid eesmärgiga tagada ehitusprotsessi kvaliteetne teostamine ja  lepingujärgse tulemuse saavutamine.</w:t>
            </w:r>
          </w:p>
        </w:tc>
      </w:tr>
      <w:tr w:rsidR="0008760D" w:rsidRPr="00EC1C34" w14:paraId="1ADEC3A5" w14:textId="77777777" w:rsidTr="00D86511">
        <w:tc>
          <w:tcPr>
            <w:tcW w:w="9072" w:type="dxa"/>
            <w:gridSpan w:val="2"/>
          </w:tcPr>
          <w:p w14:paraId="3A5AAE6C" w14:textId="77777777" w:rsidR="0008760D" w:rsidRPr="005D15C8" w:rsidRDefault="0008760D" w:rsidP="00F81866">
            <w:pPr>
              <w:ind w:left="170" w:right="68"/>
              <w:rPr>
                <w:rFonts w:asciiTheme="minorHAnsi" w:hAnsiTheme="minorHAnsi"/>
                <w:b/>
                <w:sz w:val="20"/>
                <w:szCs w:val="22"/>
                <w:lang w:eastAsia="et-EE"/>
              </w:rPr>
            </w:pPr>
          </w:p>
          <w:p w14:paraId="43E24B83" w14:textId="77777777" w:rsidR="0008760D" w:rsidRPr="005D15C8" w:rsidRDefault="0008760D" w:rsidP="00F81866">
            <w:pPr>
              <w:ind w:left="170" w:right="68"/>
              <w:rPr>
                <w:rFonts w:asciiTheme="minorHAnsi" w:hAnsiTheme="minorHAnsi"/>
                <w:b/>
                <w:sz w:val="20"/>
                <w:szCs w:val="22"/>
                <w:lang w:eastAsia="et-EE"/>
              </w:rPr>
            </w:pPr>
            <w:r w:rsidRPr="005D15C8">
              <w:rPr>
                <w:rFonts w:asciiTheme="minorHAnsi" w:hAnsiTheme="minorHAnsi"/>
                <w:b/>
                <w:sz w:val="20"/>
                <w:szCs w:val="22"/>
                <w:lang w:eastAsia="et-EE"/>
              </w:rPr>
              <w:t>Täiendavad kohustused, ülesanded ja eritingimused</w:t>
            </w:r>
          </w:p>
          <w:p w14:paraId="5B77B81B" w14:textId="77777777" w:rsidR="0008760D" w:rsidRPr="005D15C8" w:rsidRDefault="0008760D" w:rsidP="00F81866">
            <w:pPr>
              <w:ind w:left="170" w:right="68"/>
              <w:jc w:val="both"/>
              <w:rPr>
                <w:rFonts w:asciiTheme="minorHAnsi" w:hAnsiTheme="minorHAnsi"/>
                <w:sz w:val="20"/>
                <w:szCs w:val="22"/>
                <w:lang w:eastAsia="et-EE"/>
              </w:rPr>
            </w:pPr>
          </w:p>
        </w:tc>
      </w:tr>
      <w:tr w:rsidR="0008760D" w:rsidRPr="00EC1C34" w14:paraId="0EB0D868" w14:textId="77777777" w:rsidTr="00D86511">
        <w:tc>
          <w:tcPr>
            <w:tcW w:w="2268" w:type="dxa"/>
          </w:tcPr>
          <w:p w14:paraId="13961977" w14:textId="77777777" w:rsidR="0008760D" w:rsidRPr="005D15C8" w:rsidRDefault="0008760D" w:rsidP="00F81866">
            <w:pPr>
              <w:ind w:left="170" w:right="68"/>
              <w:rPr>
                <w:rFonts w:asciiTheme="minorHAnsi" w:hAnsiTheme="minorHAnsi"/>
                <w:sz w:val="20"/>
                <w:szCs w:val="22"/>
                <w:lang w:eastAsia="et-EE"/>
              </w:rPr>
            </w:pPr>
            <w:r w:rsidRPr="005D15C8">
              <w:rPr>
                <w:rFonts w:asciiTheme="minorHAnsi" w:hAnsiTheme="minorHAnsi"/>
                <w:sz w:val="20"/>
                <w:szCs w:val="22"/>
                <w:lang w:eastAsia="et-EE"/>
              </w:rPr>
              <w:t>Lepingu ajaliste kohustuste järelevalve</w:t>
            </w:r>
          </w:p>
        </w:tc>
        <w:tc>
          <w:tcPr>
            <w:tcW w:w="6804" w:type="dxa"/>
          </w:tcPr>
          <w:p w14:paraId="005BB025" w14:textId="77777777" w:rsidR="0008760D" w:rsidRPr="005D15C8" w:rsidRDefault="0008760D" w:rsidP="00AE60DA">
            <w:pPr>
              <w:ind w:left="397" w:right="68"/>
              <w:jc w:val="both"/>
              <w:rPr>
                <w:rFonts w:asciiTheme="minorHAnsi" w:hAnsiTheme="minorHAnsi"/>
                <w:sz w:val="20"/>
                <w:szCs w:val="22"/>
                <w:lang w:eastAsia="et-EE"/>
              </w:rPr>
            </w:pPr>
            <w:r w:rsidRPr="005D15C8">
              <w:rPr>
                <w:rFonts w:asciiTheme="minorHAnsi" w:hAnsiTheme="minorHAnsi"/>
                <w:sz w:val="20"/>
                <w:szCs w:val="22"/>
                <w:lang w:eastAsia="et-EE"/>
              </w:rPr>
              <w:t>Töövõtja</w:t>
            </w:r>
          </w:p>
          <w:p w14:paraId="58811A9C" w14:textId="77777777" w:rsidR="0008760D" w:rsidRPr="005D15C8" w:rsidRDefault="0008760D" w:rsidP="00C415FF">
            <w:pPr>
              <w:pStyle w:val="Loendilik"/>
              <w:numPr>
                <w:ilvl w:val="0"/>
                <w:numId w:val="9"/>
              </w:numPr>
              <w:ind w:right="68"/>
              <w:jc w:val="both"/>
              <w:rPr>
                <w:rFonts w:asciiTheme="minorHAnsi" w:hAnsiTheme="minorHAnsi"/>
                <w:sz w:val="20"/>
                <w:szCs w:val="22"/>
                <w:lang w:eastAsia="et-EE"/>
              </w:rPr>
            </w:pPr>
            <w:r w:rsidRPr="005D15C8">
              <w:rPr>
                <w:rFonts w:asciiTheme="minorHAnsi" w:hAnsiTheme="minorHAnsi"/>
                <w:sz w:val="20"/>
                <w:szCs w:val="22"/>
                <w:lang w:eastAsia="et-EE"/>
              </w:rPr>
              <w:t>kontrollib ehitustööde ajakava täitmist</w:t>
            </w:r>
          </w:p>
          <w:p w14:paraId="6BE6C217" w14:textId="77777777" w:rsidR="0008760D" w:rsidRPr="005D15C8" w:rsidRDefault="0008760D" w:rsidP="00C415FF">
            <w:pPr>
              <w:pStyle w:val="Loendilik"/>
              <w:numPr>
                <w:ilvl w:val="0"/>
                <w:numId w:val="9"/>
              </w:numPr>
              <w:ind w:right="68"/>
              <w:jc w:val="both"/>
              <w:rPr>
                <w:rFonts w:asciiTheme="minorHAnsi" w:hAnsiTheme="minorHAnsi"/>
                <w:sz w:val="20"/>
                <w:szCs w:val="22"/>
                <w:lang w:eastAsia="et-EE"/>
              </w:rPr>
            </w:pPr>
            <w:r w:rsidRPr="005D15C8">
              <w:rPr>
                <w:rFonts w:asciiTheme="minorHAnsi" w:hAnsiTheme="minorHAnsi"/>
                <w:sz w:val="20"/>
                <w:szCs w:val="22"/>
                <w:lang w:eastAsia="et-EE"/>
              </w:rPr>
              <w:t xml:space="preserve">esitab tellijale ettepanekud tekkinud probleemide lahendamiseks, tööde kiirendamiseks ja vajadusel sanktsioonide rakendamiseks. </w:t>
            </w:r>
          </w:p>
        </w:tc>
      </w:tr>
      <w:tr w:rsidR="0008760D" w:rsidRPr="00EC1C34" w14:paraId="43C6A13A" w14:textId="77777777" w:rsidTr="00D86511">
        <w:tc>
          <w:tcPr>
            <w:tcW w:w="2268" w:type="dxa"/>
          </w:tcPr>
          <w:p w14:paraId="671D574D" w14:textId="77777777" w:rsidR="0008760D" w:rsidRPr="005D15C8" w:rsidRDefault="0008760D" w:rsidP="00F81866">
            <w:pPr>
              <w:ind w:left="170" w:right="68"/>
              <w:rPr>
                <w:rFonts w:asciiTheme="minorHAnsi" w:hAnsiTheme="minorHAnsi"/>
                <w:i/>
                <w:sz w:val="20"/>
                <w:szCs w:val="22"/>
                <w:lang w:eastAsia="et-EE"/>
              </w:rPr>
            </w:pPr>
            <w:r w:rsidRPr="005D15C8">
              <w:rPr>
                <w:rFonts w:asciiTheme="minorHAnsi" w:hAnsiTheme="minorHAnsi"/>
                <w:i/>
                <w:sz w:val="20"/>
                <w:szCs w:val="22"/>
                <w:lang w:eastAsia="et-EE"/>
              </w:rPr>
              <w:t>Tööprojekti kontrollimine ja projekti vastavuse hindamine</w:t>
            </w:r>
          </w:p>
        </w:tc>
        <w:tc>
          <w:tcPr>
            <w:tcW w:w="6804" w:type="dxa"/>
          </w:tcPr>
          <w:p w14:paraId="6BAB1FA1" w14:textId="77777777" w:rsidR="0008760D" w:rsidRPr="005D15C8" w:rsidRDefault="0008760D" w:rsidP="00AE60DA">
            <w:pPr>
              <w:ind w:left="397" w:right="68"/>
              <w:jc w:val="both"/>
              <w:rPr>
                <w:rFonts w:asciiTheme="minorHAnsi" w:hAnsiTheme="minorHAnsi"/>
                <w:i/>
                <w:sz w:val="20"/>
                <w:szCs w:val="22"/>
                <w:lang w:eastAsia="et-EE"/>
              </w:rPr>
            </w:pPr>
            <w:r w:rsidRPr="005D15C8">
              <w:rPr>
                <w:rFonts w:asciiTheme="minorHAnsi" w:hAnsiTheme="minorHAnsi"/>
                <w:i/>
                <w:sz w:val="20"/>
                <w:szCs w:val="22"/>
                <w:lang w:eastAsia="et-EE"/>
              </w:rPr>
              <w:t>Töövõtja</w:t>
            </w:r>
          </w:p>
          <w:p w14:paraId="76DF5A4B" w14:textId="7FB3E8F7" w:rsidR="0008760D" w:rsidRPr="005D15C8" w:rsidRDefault="0008760D" w:rsidP="00C415FF">
            <w:pPr>
              <w:numPr>
                <w:ilvl w:val="0"/>
                <w:numId w:val="10"/>
              </w:numPr>
              <w:ind w:right="68"/>
              <w:contextualSpacing/>
              <w:jc w:val="both"/>
              <w:rPr>
                <w:rFonts w:asciiTheme="minorHAnsi" w:hAnsiTheme="minorHAnsi"/>
                <w:i/>
                <w:sz w:val="20"/>
                <w:szCs w:val="22"/>
                <w:lang w:eastAsia="et-EE"/>
              </w:rPr>
            </w:pPr>
            <w:r w:rsidRPr="005D15C8">
              <w:rPr>
                <w:rFonts w:asciiTheme="minorHAnsi" w:hAnsiTheme="minorHAnsi"/>
                <w:i/>
                <w:sz w:val="20"/>
                <w:szCs w:val="22"/>
                <w:lang w:eastAsia="et-EE"/>
              </w:rPr>
              <w:t>kontrollib, et ehitustööde töövõtja poolt esitatud tööprojekt ja tootejoonised vastaksid ehitustööde hankedokumendile (arh. ja sisearh. osas tööprojekt, muudes projektiosades põhiprojekt ja tehniline kirjeldus). Eelnimetatud kontrolli tulemusena peab Töövõtja välja tooma kõikide ehitusprojektis ettenähtud materjalide, toodete, seadmete ja ehitustehniliste lahenduste puudused/mittevastavused ja tegema ettepanekuid puuduste/mittevastavuste kõrvaldamiseks.</w:t>
            </w:r>
          </w:p>
          <w:p w14:paraId="7197EE79" w14:textId="77777777" w:rsidR="0008760D" w:rsidRPr="005D15C8" w:rsidRDefault="0008760D" w:rsidP="00C415FF">
            <w:pPr>
              <w:numPr>
                <w:ilvl w:val="0"/>
                <w:numId w:val="10"/>
              </w:numPr>
              <w:ind w:right="68"/>
              <w:contextualSpacing/>
              <w:jc w:val="both"/>
              <w:rPr>
                <w:rFonts w:asciiTheme="minorHAnsi" w:hAnsiTheme="minorHAnsi"/>
                <w:i/>
                <w:sz w:val="20"/>
                <w:szCs w:val="22"/>
                <w:lang w:eastAsia="et-EE"/>
              </w:rPr>
            </w:pPr>
            <w:r w:rsidRPr="005D15C8">
              <w:rPr>
                <w:rFonts w:asciiTheme="minorHAnsi" w:hAnsiTheme="minorHAnsi"/>
                <w:i/>
                <w:sz w:val="20"/>
                <w:szCs w:val="22"/>
                <w:lang w:eastAsia="et-EE"/>
              </w:rPr>
              <w:t>kontrollib, et esitatud projekt vastaks tööprojekti staadiumile.</w:t>
            </w:r>
          </w:p>
          <w:p w14:paraId="6CA48247" w14:textId="77777777" w:rsidR="0008760D" w:rsidRPr="005D15C8" w:rsidRDefault="0008760D" w:rsidP="00C415FF">
            <w:pPr>
              <w:numPr>
                <w:ilvl w:val="0"/>
                <w:numId w:val="10"/>
              </w:numPr>
              <w:ind w:right="68"/>
              <w:contextualSpacing/>
              <w:jc w:val="both"/>
              <w:rPr>
                <w:rFonts w:asciiTheme="minorHAnsi" w:hAnsiTheme="minorHAnsi"/>
                <w:i/>
                <w:sz w:val="20"/>
                <w:szCs w:val="22"/>
                <w:lang w:eastAsia="et-EE"/>
              </w:rPr>
            </w:pPr>
            <w:r w:rsidRPr="005D15C8">
              <w:rPr>
                <w:rFonts w:asciiTheme="minorHAnsi" w:hAnsiTheme="minorHAnsi"/>
                <w:i/>
                <w:sz w:val="20"/>
                <w:szCs w:val="22"/>
                <w:lang w:eastAsia="et-EE"/>
              </w:rPr>
              <w:t>kontrollib, et tööprojekt oleks täielik ning ehitusprotsessi käigus ei esineks lahendamata projekti osasid.</w:t>
            </w:r>
          </w:p>
          <w:p w14:paraId="32AF61F0" w14:textId="77777777" w:rsidR="0008760D" w:rsidRPr="005D15C8" w:rsidRDefault="0008760D" w:rsidP="00C415FF">
            <w:pPr>
              <w:numPr>
                <w:ilvl w:val="0"/>
                <w:numId w:val="10"/>
              </w:numPr>
              <w:ind w:right="68"/>
              <w:contextualSpacing/>
              <w:jc w:val="both"/>
              <w:rPr>
                <w:rFonts w:asciiTheme="minorHAnsi" w:hAnsiTheme="minorHAnsi"/>
                <w:i/>
                <w:sz w:val="20"/>
                <w:szCs w:val="22"/>
                <w:lang w:eastAsia="et-EE"/>
              </w:rPr>
            </w:pPr>
            <w:r w:rsidRPr="005D15C8">
              <w:rPr>
                <w:rFonts w:asciiTheme="minorHAnsi" w:hAnsiTheme="minorHAnsi"/>
                <w:i/>
                <w:sz w:val="20"/>
                <w:szCs w:val="22"/>
                <w:lang w:eastAsia="et-EE"/>
              </w:rPr>
              <w:t xml:space="preserve">peab kaasama projekti kontrollimiseks vastavate eriosade spetsialistid, konstruktorid ja </w:t>
            </w:r>
            <w:r w:rsidRPr="005D15C8">
              <w:rPr>
                <w:rFonts w:asciiTheme="minorHAnsi" w:hAnsiTheme="minorHAnsi"/>
                <w:i/>
                <w:sz w:val="20"/>
                <w:szCs w:val="22"/>
                <w:u w:val="single"/>
                <w:lang w:eastAsia="et-EE"/>
              </w:rPr>
              <w:t>vajadusel teisi vastava eriala pädevaid spetsialiste</w:t>
            </w:r>
            <w:r w:rsidRPr="005D15C8">
              <w:rPr>
                <w:rFonts w:asciiTheme="minorHAnsi" w:hAnsiTheme="minorHAnsi"/>
                <w:i/>
                <w:sz w:val="20"/>
                <w:szCs w:val="22"/>
                <w:lang w:eastAsia="et-EE"/>
              </w:rPr>
              <w:t xml:space="preserve">. </w:t>
            </w:r>
          </w:p>
          <w:p w14:paraId="0D4D0B08" w14:textId="77777777" w:rsidR="0008760D" w:rsidRPr="005D15C8" w:rsidRDefault="0008760D" w:rsidP="00C415FF">
            <w:pPr>
              <w:numPr>
                <w:ilvl w:val="0"/>
                <w:numId w:val="10"/>
              </w:numPr>
              <w:ind w:right="68"/>
              <w:contextualSpacing/>
              <w:jc w:val="both"/>
              <w:rPr>
                <w:rFonts w:asciiTheme="minorHAnsi" w:hAnsiTheme="minorHAnsi"/>
                <w:i/>
                <w:sz w:val="20"/>
                <w:szCs w:val="22"/>
                <w:lang w:eastAsia="et-EE"/>
              </w:rPr>
            </w:pPr>
            <w:r w:rsidRPr="005D15C8">
              <w:rPr>
                <w:rFonts w:asciiTheme="minorHAnsi" w:hAnsiTheme="minorHAnsi"/>
                <w:i/>
                <w:sz w:val="20"/>
                <w:szCs w:val="22"/>
                <w:lang w:eastAsia="et-EE"/>
              </w:rPr>
              <w:t xml:space="preserve">Iga projekti eriosa peab kontrollima selle eriosa pädev isik, kelle kvalifikatsioon on tõendatud tegevusaladel: ehitusloakohustusliku ehitise ehitusprojekti koostamine või ehitusprojekti ekspertiis. </w:t>
            </w:r>
          </w:p>
          <w:p w14:paraId="5FACF963" w14:textId="6D7F7092" w:rsidR="0008760D" w:rsidRPr="005D15C8" w:rsidRDefault="0008760D" w:rsidP="00C415FF">
            <w:pPr>
              <w:numPr>
                <w:ilvl w:val="0"/>
                <w:numId w:val="10"/>
              </w:numPr>
              <w:ind w:right="68"/>
              <w:contextualSpacing/>
              <w:jc w:val="both"/>
              <w:rPr>
                <w:rFonts w:asciiTheme="minorHAnsi" w:hAnsiTheme="minorHAnsi"/>
                <w:i/>
                <w:sz w:val="20"/>
                <w:szCs w:val="22"/>
                <w:lang w:eastAsia="et-EE"/>
              </w:rPr>
            </w:pPr>
            <w:r w:rsidRPr="005D15C8">
              <w:rPr>
                <w:rFonts w:asciiTheme="minorHAnsi" w:hAnsiTheme="minorHAnsi"/>
                <w:i/>
                <w:sz w:val="20"/>
                <w:szCs w:val="22"/>
              </w:rPr>
              <w:t xml:space="preserve">tööprojekti kontroll ja vastavuse hindamine tuleb teostada </w:t>
            </w:r>
            <w:r w:rsidRPr="005D15C8">
              <w:rPr>
                <w:rFonts w:asciiTheme="minorHAnsi" w:hAnsiTheme="minorHAnsi"/>
                <w:i/>
                <w:sz w:val="20"/>
                <w:szCs w:val="22"/>
              </w:rPr>
              <w:lastRenderedPageBreak/>
              <w:t>jooksvalt, vastava projekti osa valmimisele hiljemalt 7 tööpäeva jooksul projekti esitamise päevast</w:t>
            </w:r>
          </w:p>
          <w:p w14:paraId="09E82FBF" w14:textId="77777777" w:rsidR="0008760D" w:rsidRPr="005D15C8" w:rsidRDefault="0008760D" w:rsidP="00AE60DA">
            <w:pPr>
              <w:ind w:left="397" w:right="68"/>
              <w:contextualSpacing/>
              <w:jc w:val="both"/>
              <w:rPr>
                <w:rFonts w:asciiTheme="minorHAnsi" w:hAnsiTheme="minorHAnsi"/>
                <w:i/>
                <w:sz w:val="20"/>
                <w:szCs w:val="22"/>
                <w:lang w:eastAsia="et-EE"/>
              </w:rPr>
            </w:pPr>
          </w:p>
          <w:p w14:paraId="2B7C71A1" w14:textId="3F81519F" w:rsidR="0008760D" w:rsidRPr="005D15C8" w:rsidRDefault="0008760D" w:rsidP="00C415FF">
            <w:pPr>
              <w:pStyle w:val="Loendilik"/>
              <w:numPr>
                <w:ilvl w:val="0"/>
                <w:numId w:val="10"/>
              </w:numPr>
              <w:ind w:right="68"/>
              <w:jc w:val="both"/>
              <w:rPr>
                <w:rFonts w:asciiTheme="minorHAnsi" w:hAnsiTheme="minorHAnsi"/>
                <w:i/>
                <w:sz w:val="20"/>
                <w:szCs w:val="22"/>
                <w:lang w:eastAsia="et-EE"/>
              </w:rPr>
            </w:pPr>
            <w:r w:rsidRPr="005D15C8">
              <w:rPr>
                <w:rFonts w:asciiTheme="minorHAnsi" w:hAnsiTheme="minorHAnsi"/>
                <w:i/>
                <w:sz w:val="20"/>
                <w:szCs w:val="22"/>
                <w:lang w:eastAsia="et-EE"/>
              </w:rPr>
              <w:t xml:space="preserve">Töövõtjal arvestada, et ehitusprojektid on koostatud ja esitatud digitaalsel kujul. </w:t>
            </w:r>
            <w:r w:rsidR="005D15C8">
              <w:rPr>
                <w:rFonts w:asciiTheme="minorHAnsi" w:hAnsiTheme="minorHAnsi"/>
                <w:i/>
                <w:sz w:val="20"/>
                <w:szCs w:val="22"/>
                <w:lang w:eastAsia="et-EE"/>
              </w:rPr>
              <w:t>[</w:t>
            </w:r>
            <w:r w:rsidRPr="005D15C8">
              <w:rPr>
                <w:rFonts w:asciiTheme="minorHAnsi" w:hAnsiTheme="minorHAnsi"/>
                <w:i/>
                <w:sz w:val="20"/>
                <w:szCs w:val="22"/>
                <w:lang w:eastAsia="et-EE"/>
              </w:rPr>
              <w:t>Põhiprojekti kohta on koostatud BIM mudel.</w:t>
            </w:r>
            <w:r w:rsidR="005D15C8">
              <w:rPr>
                <w:rFonts w:asciiTheme="minorHAnsi" w:hAnsiTheme="minorHAnsi"/>
                <w:i/>
                <w:sz w:val="20"/>
                <w:szCs w:val="22"/>
                <w:lang w:eastAsia="et-EE"/>
              </w:rPr>
              <w:t>]</w:t>
            </w:r>
            <w:r w:rsidRPr="005D15C8">
              <w:rPr>
                <w:rFonts w:asciiTheme="minorHAnsi" w:hAnsiTheme="minorHAnsi"/>
                <w:i/>
                <w:sz w:val="20"/>
                <w:szCs w:val="22"/>
                <w:lang w:eastAsia="et-EE"/>
              </w:rPr>
              <w:t xml:space="preserve"> </w:t>
            </w:r>
          </w:p>
          <w:p w14:paraId="601FECA7" w14:textId="77777777" w:rsidR="0008760D" w:rsidRPr="005D15C8" w:rsidRDefault="0008760D" w:rsidP="00C415FF">
            <w:pPr>
              <w:pStyle w:val="Loendilik"/>
              <w:numPr>
                <w:ilvl w:val="0"/>
                <w:numId w:val="10"/>
              </w:numPr>
              <w:ind w:right="68"/>
              <w:jc w:val="both"/>
              <w:rPr>
                <w:rFonts w:asciiTheme="minorHAnsi" w:hAnsiTheme="minorHAnsi"/>
                <w:b/>
                <w:i/>
                <w:sz w:val="20"/>
                <w:szCs w:val="22"/>
                <w:lang w:eastAsia="et-EE"/>
              </w:rPr>
            </w:pPr>
            <w:r w:rsidRPr="005D15C8">
              <w:rPr>
                <w:rFonts w:asciiTheme="minorHAnsi" w:hAnsiTheme="minorHAnsi"/>
                <w:i/>
                <w:sz w:val="20"/>
                <w:szCs w:val="22"/>
                <w:lang w:eastAsia="et-EE"/>
              </w:rPr>
              <w:t>Digitaalsel kujul esitatud projektdokumentatsiooniga töötamiseks peab töövõtja omama vastavat kompetentsi ja vastava arvutitarkvara olemasolu (vajadusel litsentseeritud programme näiteks Autodesk Revit, Solibri  jms).</w:t>
            </w:r>
          </w:p>
        </w:tc>
      </w:tr>
      <w:tr w:rsidR="0008760D" w:rsidRPr="00EC1C34" w14:paraId="7D9F24F1" w14:textId="77777777" w:rsidTr="00D86511">
        <w:tc>
          <w:tcPr>
            <w:tcW w:w="2268" w:type="dxa"/>
          </w:tcPr>
          <w:p w14:paraId="20A3780F" w14:textId="77777777" w:rsidR="0008760D" w:rsidRPr="005D15C8" w:rsidRDefault="0008760D" w:rsidP="00F81866">
            <w:pPr>
              <w:ind w:left="170" w:right="68"/>
              <w:rPr>
                <w:rFonts w:asciiTheme="minorHAnsi" w:hAnsiTheme="minorHAnsi"/>
                <w:sz w:val="20"/>
                <w:szCs w:val="20"/>
                <w:lang w:eastAsia="et-EE"/>
              </w:rPr>
            </w:pPr>
            <w:r w:rsidRPr="005D15C8">
              <w:rPr>
                <w:rFonts w:asciiTheme="minorHAnsi" w:hAnsiTheme="minorHAnsi"/>
                <w:sz w:val="20"/>
                <w:szCs w:val="20"/>
                <w:lang w:eastAsia="et-EE"/>
              </w:rPr>
              <w:lastRenderedPageBreak/>
              <w:t>Tehniliste lahenduste sobivuse kontrollimine ja järelevalve.</w:t>
            </w:r>
          </w:p>
          <w:p w14:paraId="3A4196EA" w14:textId="77777777" w:rsidR="0008760D" w:rsidRPr="005D15C8" w:rsidRDefault="0008760D" w:rsidP="00F81866">
            <w:pPr>
              <w:ind w:left="170" w:right="68"/>
              <w:rPr>
                <w:rFonts w:asciiTheme="minorHAnsi" w:hAnsiTheme="minorHAnsi"/>
                <w:sz w:val="20"/>
                <w:szCs w:val="20"/>
                <w:lang w:eastAsia="et-EE"/>
              </w:rPr>
            </w:pPr>
            <w:r w:rsidRPr="005D15C8">
              <w:rPr>
                <w:rFonts w:asciiTheme="minorHAnsi" w:hAnsiTheme="minorHAnsi"/>
                <w:sz w:val="20"/>
                <w:szCs w:val="20"/>
                <w:lang w:eastAsia="et-EE"/>
              </w:rPr>
              <w:t>Ehitustööde kvaliteedi kontroll</w:t>
            </w:r>
          </w:p>
          <w:p w14:paraId="01476315" w14:textId="77777777" w:rsidR="0008760D" w:rsidRPr="005D15C8" w:rsidRDefault="0008760D" w:rsidP="00F81866">
            <w:pPr>
              <w:ind w:left="170" w:right="68"/>
              <w:contextualSpacing/>
              <w:rPr>
                <w:rFonts w:asciiTheme="minorHAnsi" w:hAnsiTheme="minorHAnsi"/>
                <w:sz w:val="20"/>
                <w:szCs w:val="20"/>
                <w:lang w:eastAsia="et-EE"/>
              </w:rPr>
            </w:pPr>
          </w:p>
        </w:tc>
        <w:tc>
          <w:tcPr>
            <w:tcW w:w="6804" w:type="dxa"/>
          </w:tcPr>
          <w:p w14:paraId="2AB0C877" w14:textId="77777777" w:rsidR="0008760D" w:rsidRPr="005D15C8" w:rsidRDefault="0008760D" w:rsidP="00AE60DA">
            <w:pPr>
              <w:ind w:left="397" w:right="68"/>
              <w:jc w:val="both"/>
              <w:rPr>
                <w:rFonts w:asciiTheme="minorHAnsi" w:hAnsiTheme="minorHAnsi"/>
                <w:sz w:val="20"/>
                <w:szCs w:val="20"/>
                <w:lang w:eastAsia="et-EE"/>
              </w:rPr>
            </w:pPr>
            <w:r w:rsidRPr="005D15C8">
              <w:rPr>
                <w:rFonts w:asciiTheme="minorHAnsi" w:hAnsiTheme="minorHAnsi"/>
                <w:sz w:val="20"/>
                <w:szCs w:val="20"/>
                <w:lang w:eastAsia="et-EE"/>
              </w:rPr>
              <w:t>Töövõtja</w:t>
            </w:r>
          </w:p>
          <w:p w14:paraId="5B073AAC" w14:textId="77777777" w:rsidR="0008760D" w:rsidRPr="005D15C8" w:rsidRDefault="0008760D" w:rsidP="00C415FF">
            <w:pPr>
              <w:pStyle w:val="Loendilik"/>
              <w:numPr>
                <w:ilvl w:val="0"/>
                <w:numId w:val="11"/>
              </w:numPr>
              <w:ind w:right="68"/>
              <w:jc w:val="both"/>
              <w:rPr>
                <w:rFonts w:asciiTheme="minorHAnsi" w:hAnsiTheme="minorHAnsi"/>
                <w:sz w:val="20"/>
                <w:szCs w:val="20"/>
                <w:lang w:eastAsia="et-EE"/>
              </w:rPr>
            </w:pPr>
            <w:r w:rsidRPr="005D15C8">
              <w:rPr>
                <w:rFonts w:asciiTheme="minorHAnsi" w:hAnsiTheme="minorHAnsi"/>
                <w:sz w:val="20"/>
                <w:szCs w:val="20"/>
                <w:lang w:eastAsia="et-EE"/>
              </w:rPr>
              <w:t>kontrollib ja veendub, et ehitustööde käigus paigaldatavad  materjalid, tooted, seadmed, ehitus</w:t>
            </w:r>
            <w:r w:rsidRPr="005D15C8">
              <w:rPr>
                <w:rFonts w:asciiTheme="minorHAnsi" w:hAnsiTheme="minorHAnsi"/>
                <w:sz w:val="20"/>
                <w:szCs w:val="20"/>
                <w:lang w:eastAsia="et-EE"/>
              </w:rPr>
              <w:softHyphen/>
              <w:t xml:space="preserve">tehnilised lahendused ja kavandatud tehnoloogia vastavad õigusaktide nõuetele, Tellija eesmärgile, projektile ja ehitushanke tehnilises kirjelduses esitatud nõuetele. Eelnimetatud kontroll peab olema teostatud </w:t>
            </w:r>
            <w:r w:rsidRPr="005D15C8">
              <w:rPr>
                <w:rFonts w:asciiTheme="minorHAnsi" w:hAnsiTheme="minorHAnsi"/>
                <w:sz w:val="20"/>
                <w:szCs w:val="20"/>
                <w:u w:val="single"/>
                <w:lang w:eastAsia="et-EE"/>
              </w:rPr>
              <w:t>enne paigaldamist</w:t>
            </w:r>
            <w:r w:rsidRPr="005D15C8">
              <w:rPr>
                <w:rFonts w:asciiTheme="minorHAnsi" w:hAnsiTheme="minorHAnsi"/>
                <w:sz w:val="20"/>
                <w:szCs w:val="20"/>
                <w:lang w:eastAsia="et-EE"/>
              </w:rPr>
              <w:t xml:space="preserve"> või vastava töö teostamist</w:t>
            </w:r>
          </w:p>
          <w:p w14:paraId="3F62BBBA" w14:textId="77777777" w:rsidR="0008760D" w:rsidRPr="005D15C8" w:rsidRDefault="0008760D" w:rsidP="00C415FF">
            <w:pPr>
              <w:pStyle w:val="Loendilik"/>
              <w:numPr>
                <w:ilvl w:val="0"/>
                <w:numId w:val="11"/>
              </w:numPr>
              <w:ind w:right="68"/>
              <w:jc w:val="both"/>
              <w:rPr>
                <w:rFonts w:asciiTheme="minorHAnsi" w:hAnsiTheme="minorHAnsi"/>
                <w:sz w:val="20"/>
                <w:szCs w:val="20"/>
                <w:lang w:eastAsia="et-EE"/>
              </w:rPr>
            </w:pPr>
            <w:r w:rsidRPr="005D15C8">
              <w:rPr>
                <w:rFonts w:asciiTheme="minorHAnsi" w:hAnsiTheme="minorHAnsi"/>
                <w:sz w:val="20"/>
                <w:szCs w:val="20"/>
                <w:lang w:eastAsia="et-EE"/>
              </w:rPr>
              <w:t>ei või  anda ehitajale luba paigaldamiseks enne, kui ta on veendunud, et paigaldamiseks kavandatud materjalid, tooted ja seadmed vastavad nõuetele ja Tellija eesmärgile, nõudes ehitajalt vastavat teavet, dokumentatsiooni sertifikaate ja vajadusel näidistoodete esitamist</w:t>
            </w:r>
          </w:p>
          <w:p w14:paraId="49C8ABA2" w14:textId="77777777" w:rsidR="0008760D" w:rsidRPr="005D15C8" w:rsidRDefault="0008760D" w:rsidP="00C415FF">
            <w:pPr>
              <w:pStyle w:val="Loendilik"/>
              <w:numPr>
                <w:ilvl w:val="0"/>
                <w:numId w:val="11"/>
              </w:numPr>
              <w:ind w:right="68"/>
              <w:jc w:val="both"/>
              <w:rPr>
                <w:rFonts w:asciiTheme="minorHAnsi" w:hAnsiTheme="minorHAnsi"/>
                <w:sz w:val="20"/>
                <w:szCs w:val="20"/>
                <w:lang w:eastAsia="et-EE"/>
              </w:rPr>
            </w:pPr>
            <w:r w:rsidRPr="005D15C8">
              <w:rPr>
                <w:rFonts w:asciiTheme="minorHAnsi" w:hAnsiTheme="minorHAnsi"/>
                <w:sz w:val="20"/>
                <w:szCs w:val="20"/>
                <w:lang w:eastAsia="et-EE"/>
              </w:rPr>
              <w:t>peab enne iga uut tööliiki konkreetse töö teostajaga koosoleku, kontrollib ja kooskõlastab töö vahetu teostajaga (nt alltöövõtjaga) teostamise projekti, kava, paigaldusjuhendid jm dokumendid, veendumaks enne tööde algust, et kavandatav ehitustöö vastab lepingutingimustele ja kvaliteedile.</w:t>
            </w:r>
          </w:p>
          <w:p w14:paraId="326D3042" w14:textId="77777777" w:rsidR="0008760D" w:rsidRPr="005D15C8" w:rsidRDefault="0008760D" w:rsidP="00C415FF">
            <w:pPr>
              <w:pStyle w:val="Loendilik"/>
              <w:numPr>
                <w:ilvl w:val="0"/>
                <w:numId w:val="11"/>
              </w:numPr>
              <w:ind w:right="68"/>
              <w:jc w:val="both"/>
              <w:rPr>
                <w:rFonts w:asciiTheme="minorHAnsi" w:hAnsiTheme="minorHAnsi"/>
                <w:sz w:val="20"/>
                <w:szCs w:val="20"/>
                <w:lang w:eastAsia="et-EE"/>
              </w:rPr>
            </w:pPr>
            <w:r w:rsidRPr="005D15C8">
              <w:rPr>
                <w:rFonts w:asciiTheme="minorHAnsi" w:hAnsiTheme="minorHAnsi"/>
                <w:sz w:val="20"/>
                <w:szCs w:val="20"/>
                <w:lang w:eastAsia="et-EE"/>
              </w:rPr>
              <w:t>nõuab ehitajalt teostusjoonised  koheselt pärast töö tegemist ning kontrollib teostusjoonised üle, et ehitustööd oleks tehtud projektijärgselt ja tolerantside piires . Veendub, et kontrollimise käigus leitud vead on parandatud</w:t>
            </w:r>
          </w:p>
          <w:p w14:paraId="21E1159E" w14:textId="77777777" w:rsidR="0008760D" w:rsidRPr="005D15C8" w:rsidRDefault="0008760D" w:rsidP="00C415FF">
            <w:pPr>
              <w:numPr>
                <w:ilvl w:val="0"/>
                <w:numId w:val="11"/>
              </w:numPr>
              <w:ind w:right="68"/>
              <w:contextualSpacing/>
              <w:jc w:val="both"/>
              <w:rPr>
                <w:rFonts w:asciiTheme="minorHAnsi" w:hAnsiTheme="minorHAnsi"/>
                <w:sz w:val="20"/>
                <w:szCs w:val="20"/>
                <w:lang w:eastAsia="et-EE"/>
              </w:rPr>
            </w:pPr>
            <w:r w:rsidRPr="005D15C8">
              <w:rPr>
                <w:rFonts w:asciiTheme="minorHAnsi" w:hAnsiTheme="minorHAnsi"/>
                <w:sz w:val="20"/>
                <w:szCs w:val="20"/>
                <w:lang w:eastAsia="et-EE"/>
              </w:rPr>
              <w:t>kui kavandatud töö või materjali osas tekib kahtlus, et see ei vasta nõuetele, nõuab ehitajalt lisadokumente või vastavaid katsetuste tulemusi tõestavaid dokumente, et tuvastada tegelik vastavus ja viivitamatult informeerib sellest Tellija esindajat</w:t>
            </w:r>
          </w:p>
          <w:p w14:paraId="5307065E" w14:textId="77777777" w:rsidR="0008760D" w:rsidRPr="005D15C8" w:rsidRDefault="0008760D" w:rsidP="00C415FF">
            <w:pPr>
              <w:numPr>
                <w:ilvl w:val="0"/>
                <w:numId w:val="11"/>
              </w:numPr>
              <w:ind w:right="68"/>
              <w:contextualSpacing/>
              <w:jc w:val="both"/>
              <w:rPr>
                <w:rFonts w:asciiTheme="minorHAnsi" w:hAnsiTheme="minorHAnsi"/>
                <w:sz w:val="20"/>
                <w:szCs w:val="20"/>
                <w:lang w:eastAsia="et-EE"/>
              </w:rPr>
            </w:pPr>
            <w:r w:rsidRPr="005D15C8">
              <w:rPr>
                <w:rFonts w:asciiTheme="minorHAnsi" w:hAnsiTheme="minorHAnsi"/>
                <w:sz w:val="20"/>
                <w:szCs w:val="20"/>
                <w:lang w:eastAsia="et-EE"/>
              </w:rPr>
              <w:t>kontrollib, et ehitusplatsil olevad materjalid ja tooted on ladustatud nõuetekohaselt ning vastavalt kaitstud, vältimaks reaalse vigastuse või kvaliteedi halvenemise ohtu. Lubada paigaldada vigastatud või seetõttu nõrgemate kvaliteedi omadustega tooteid on keelatud</w:t>
            </w:r>
          </w:p>
          <w:p w14:paraId="4F8C3849" w14:textId="77777777" w:rsidR="0008760D" w:rsidRPr="005D15C8" w:rsidRDefault="0008760D" w:rsidP="00C415FF">
            <w:pPr>
              <w:numPr>
                <w:ilvl w:val="0"/>
                <w:numId w:val="11"/>
              </w:numPr>
              <w:ind w:right="68"/>
              <w:contextualSpacing/>
              <w:jc w:val="both"/>
              <w:rPr>
                <w:rFonts w:asciiTheme="minorHAnsi" w:hAnsiTheme="minorHAnsi"/>
                <w:sz w:val="20"/>
                <w:szCs w:val="20"/>
                <w:lang w:eastAsia="et-EE"/>
              </w:rPr>
            </w:pPr>
            <w:r w:rsidRPr="005D15C8">
              <w:rPr>
                <w:rFonts w:asciiTheme="minorHAnsi" w:hAnsiTheme="minorHAnsi"/>
                <w:sz w:val="20"/>
                <w:szCs w:val="20"/>
                <w:lang w:eastAsia="et-EE"/>
              </w:rPr>
              <w:t>kontrollib, et paigaldatud materjalid, tooted ja seadmed oleks ehitustööde käigus kaitstud vigastuste, tolmu ja kulumise eest, vältimaks nende vigastusi, kvaliteedi nõrgenemist ja võimalike rikkeid tulevikus</w:t>
            </w:r>
          </w:p>
          <w:p w14:paraId="51583730" w14:textId="011102E9" w:rsidR="0008760D" w:rsidRPr="005D15C8" w:rsidRDefault="0008760D" w:rsidP="00C415FF">
            <w:pPr>
              <w:numPr>
                <w:ilvl w:val="0"/>
                <w:numId w:val="11"/>
              </w:numPr>
              <w:ind w:right="68"/>
              <w:contextualSpacing/>
              <w:jc w:val="both"/>
              <w:rPr>
                <w:rFonts w:asciiTheme="minorHAnsi" w:hAnsiTheme="minorHAnsi"/>
                <w:sz w:val="20"/>
                <w:szCs w:val="20"/>
                <w:lang w:eastAsia="et-EE"/>
              </w:rPr>
            </w:pPr>
            <w:r w:rsidRPr="005D15C8">
              <w:rPr>
                <w:rFonts w:asciiTheme="minorHAnsi" w:hAnsiTheme="minorHAnsi"/>
                <w:sz w:val="20"/>
                <w:szCs w:val="20"/>
                <w:lang w:eastAsia="et-EE"/>
              </w:rPr>
              <w:t xml:space="preserve">teeb </w:t>
            </w:r>
            <w:r w:rsidR="005D15C8">
              <w:rPr>
                <w:rFonts w:asciiTheme="minorHAnsi" w:hAnsiTheme="minorHAnsi"/>
                <w:sz w:val="20"/>
                <w:szCs w:val="20"/>
                <w:lang w:eastAsia="et-EE"/>
              </w:rPr>
              <w:t xml:space="preserve">koostöös ehitusprojekti koostajaga </w:t>
            </w:r>
            <w:r w:rsidRPr="005D15C8">
              <w:rPr>
                <w:rFonts w:asciiTheme="minorHAnsi" w:hAnsiTheme="minorHAnsi"/>
                <w:sz w:val="20"/>
                <w:szCs w:val="20"/>
                <w:lang w:eastAsia="et-EE"/>
              </w:rPr>
              <w:t>ettepanekuid projekti või projektlahenduse muutmiseks juhul, kui algselt kavandatud lahendus on mittesobiv, ei vasta Tellija eesmärgile või ei ole saavutatav parim ja otstarbekam lahendus</w:t>
            </w:r>
          </w:p>
          <w:p w14:paraId="404A1124" w14:textId="77777777" w:rsidR="0008760D" w:rsidRPr="005D15C8" w:rsidRDefault="0008760D" w:rsidP="00C415FF">
            <w:pPr>
              <w:numPr>
                <w:ilvl w:val="0"/>
                <w:numId w:val="11"/>
              </w:numPr>
              <w:ind w:right="68"/>
              <w:contextualSpacing/>
              <w:jc w:val="both"/>
              <w:rPr>
                <w:rFonts w:asciiTheme="minorHAnsi" w:hAnsiTheme="minorHAnsi"/>
                <w:sz w:val="20"/>
                <w:szCs w:val="20"/>
                <w:lang w:eastAsia="et-EE"/>
              </w:rPr>
            </w:pPr>
            <w:r w:rsidRPr="005D15C8">
              <w:rPr>
                <w:rFonts w:asciiTheme="minorHAnsi" w:hAnsiTheme="minorHAnsi"/>
                <w:sz w:val="20"/>
                <w:szCs w:val="20"/>
                <w:lang w:eastAsia="et-EE"/>
              </w:rPr>
              <w:t>jälgib, et ehitustöid teostatakse keskkonnasäästlikult, kontrollib keskkonnanõuete täitmist, peab vastavat arvestust ja teeb vastavaid ettekirjutusi</w:t>
            </w:r>
          </w:p>
          <w:p w14:paraId="748070B6" w14:textId="77777777" w:rsidR="0008760D" w:rsidRPr="005D15C8" w:rsidRDefault="0008760D" w:rsidP="00C415FF">
            <w:pPr>
              <w:numPr>
                <w:ilvl w:val="0"/>
                <w:numId w:val="11"/>
              </w:numPr>
              <w:ind w:right="68"/>
              <w:contextualSpacing/>
              <w:jc w:val="both"/>
              <w:rPr>
                <w:rFonts w:asciiTheme="minorHAnsi" w:hAnsiTheme="minorHAnsi"/>
                <w:sz w:val="20"/>
                <w:szCs w:val="20"/>
                <w:lang w:eastAsia="et-EE"/>
              </w:rPr>
            </w:pPr>
            <w:r w:rsidRPr="005D15C8">
              <w:rPr>
                <w:rFonts w:asciiTheme="minorHAnsi" w:hAnsiTheme="minorHAnsi"/>
                <w:sz w:val="20"/>
                <w:szCs w:val="20"/>
                <w:lang w:eastAsia="et-EE"/>
              </w:rPr>
              <w:t>nõuab ehitajalt tolmuvaba koristuse teostamist, kui vastavalt ehitusjärgule on paigaldatud materjale, tooteid ja seadmeid, millele tolm kujutab reaalset ohtu või on võimalus, et tolm satub kohtadesse, kus selle koristamine on raskendatud (n vent.torustik, radiaatorid, valgustid, elektriseadmed jne)</w:t>
            </w:r>
          </w:p>
          <w:p w14:paraId="7E70DFC3" w14:textId="77777777" w:rsidR="0008760D" w:rsidRPr="005D15C8" w:rsidRDefault="0008760D" w:rsidP="00C415FF">
            <w:pPr>
              <w:numPr>
                <w:ilvl w:val="0"/>
                <w:numId w:val="11"/>
              </w:numPr>
              <w:ind w:right="68"/>
              <w:contextualSpacing/>
              <w:jc w:val="both"/>
              <w:rPr>
                <w:rFonts w:asciiTheme="minorHAnsi" w:hAnsiTheme="minorHAnsi"/>
                <w:sz w:val="20"/>
                <w:szCs w:val="20"/>
                <w:lang w:eastAsia="et-EE"/>
              </w:rPr>
            </w:pPr>
            <w:r w:rsidRPr="005D15C8">
              <w:rPr>
                <w:rFonts w:asciiTheme="minorHAnsi" w:hAnsiTheme="minorHAnsi"/>
                <w:sz w:val="20"/>
                <w:szCs w:val="20"/>
                <w:lang w:eastAsia="et-EE"/>
              </w:rPr>
              <w:t>nõuab katsetuste ja mõõdistamiste teostamist nende ehitustööde osas, mille vastavust saab tuvastada katsetuste ja/või mõõdistamiste teel. Katsetuste/mõõdistuste eesmärk on võimalike varjatud puuduste (akustika, müra, piirete heli- ja soojapidavus, tehnosüsteemide ühilduvus jne) tuvastamine</w:t>
            </w:r>
          </w:p>
          <w:p w14:paraId="4B45408A" w14:textId="77777777" w:rsidR="0008760D" w:rsidRPr="005D15C8" w:rsidRDefault="0008760D" w:rsidP="00C415FF">
            <w:pPr>
              <w:numPr>
                <w:ilvl w:val="0"/>
                <w:numId w:val="11"/>
              </w:numPr>
              <w:ind w:right="68"/>
              <w:contextualSpacing/>
              <w:jc w:val="both"/>
              <w:rPr>
                <w:rFonts w:asciiTheme="minorHAnsi" w:hAnsiTheme="minorHAnsi"/>
                <w:sz w:val="20"/>
                <w:szCs w:val="20"/>
                <w:lang w:eastAsia="et-EE"/>
              </w:rPr>
            </w:pPr>
            <w:r w:rsidRPr="005D15C8">
              <w:rPr>
                <w:rFonts w:asciiTheme="minorHAnsi" w:hAnsiTheme="minorHAnsi"/>
                <w:sz w:val="20"/>
                <w:szCs w:val="20"/>
                <w:lang w:eastAsia="et-EE"/>
              </w:rPr>
              <w:t>kui esmane katsetus/mõõdistus osutab mittevastavale tööle ja/või ehitaja parandab peale katsetuse tegemist süsteemi/konstruktsiooni, nõuab korduskatsetuse tegemist ehitaja kulul</w:t>
            </w:r>
          </w:p>
          <w:p w14:paraId="3AC9BBFC" w14:textId="77777777" w:rsidR="0008760D" w:rsidRPr="005D15C8" w:rsidRDefault="0008760D" w:rsidP="00C415FF">
            <w:pPr>
              <w:numPr>
                <w:ilvl w:val="0"/>
                <w:numId w:val="11"/>
              </w:numPr>
              <w:ind w:right="68"/>
              <w:contextualSpacing/>
              <w:jc w:val="both"/>
              <w:rPr>
                <w:rFonts w:asciiTheme="minorHAnsi" w:hAnsiTheme="minorHAnsi"/>
                <w:sz w:val="20"/>
                <w:szCs w:val="20"/>
                <w:u w:val="single"/>
                <w:lang w:eastAsia="et-EE"/>
              </w:rPr>
            </w:pPr>
            <w:r w:rsidRPr="005D15C8">
              <w:rPr>
                <w:rFonts w:asciiTheme="minorHAnsi" w:hAnsiTheme="minorHAnsi"/>
                <w:sz w:val="20"/>
                <w:szCs w:val="20"/>
                <w:lang w:eastAsia="et-EE"/>
              </w:rPr>
              <w:t>kaasab eriosade kvaliteedi ja vastavuse kontrolliks eriosade spetsialistid, kes omavad vastavat kompetentsi ja kvalifikatsiooni. Nõuded spetsialistidele on esitatud hankedokumentide kvalifitseerimistingimustes</w:t>
            </w:r>
          </w:p>
          <w:p w14:paraId="683D81D2" w14:textId="1192CD2B" w:rsidR="0008760D" w:rsidRPr="005D15C8" w:rsidRDefault="0008760D" w:rsidP="00C415FF">
            <w:pPr>
              <w:numPr>
                <w:ilvl w:val="0"/>
                <w:numId w:val="11"/>
              </w:numPr>
              <w:ind w:right="68"/>
              <w:contextualSpacing/>
              <w:jc w:val="both"/>
              <w:rPr>
                <w:rFonts w:asciiTheme="minorHAnsi" w:hAnsiTheme="minorHAnsi"/>
                <w:sz w:val="20"/>
                <w:szCs w:val="20"/>
                <w:u w:val="single"/>
                <w:lang w:eastAsia="et-EE"/>
              </w:rPr>
            </w:pPr>
            <w:r w:rsidRPr="005D15C8">
              <w:rPr>
                <w:rFonts w:asciiTheme="minorHAnsi" w:hAnsiTheme="minorHAnsi"/>
                <w:sz w:val="20"/>
                <w:szCs w:val="20"/>
                <w:lang w:eastAsia="et-EE"/>
              </w:rPr>
              <w:t>teostab jooksvalt objekti ülevaatust ja fikseerib puudused ja vaegtööd ehitustööde ülevaatuse tabelis</w:t>
            </w:r>
            <w:r w:rsidRPr="005D15C8">
              <w:rPr>
                <w:rFonts w:asciiTheme="minorHAnsi" w:hAnsiTheme="minorHAnsi"/>
                <w:sz w:val="20"/>
                <w:szCs w:val="20"/>
                <w:u w:val="single"/>
                <w:lang w:eastAsia="et-EE"/>
              </w:rPr>
              <w:t xml:space="preserve"> </w:t>
            </w:r>
            <w:hyperlink r:id="rId12" w:history="1">
              <w:r w:rsidRPr="005D15C8">
                <w:rPr>
                  <w:rFonts w:asciiTheme="minorHAnsi" w:hAnsiTheme="minorHAnsi"/>
                  <w:b/>
                  <w:i/>
                  <w:sz w:val="20"/>
                  <w:szCs w:val="20"/>
                  <w:u w:val="single"/>
                  <w:lang w:eastAsia="et-EE"/>
                </w:rPr>
                <w:t>Ehitustööde ülevaatuse tabel</w:t>
              </w:r>
            </w:hyperlink>
            <w:r w:rsidR="00EC1C34" w:rsidRPr="005D15C8">
              <w:rPr>
                <w:rFonts w:asciiTheme="minorHAnsi" w:hAnsiTheme="minorHAnsi"/>
                <w:sz w:val="20"/>
                <w:szCs w:val="20"/>
                <w:lang w:eastAsia="et-EE"/>
              </w:rPr>
              <w:t xml:space="preserve">. </w:t>
            </w:r>
            <w:r w:rsidRPr="005D15C8">
              <w:rPr>
                <w:rFonts w:asciiTheme="minorHAnsi" w:hAnsiTheme="minorHAnsi"/>
                <w:sz w:val="20"/>
                <w:szCs w:val="20"/>
                <w:lang w:eastAsia="et-EE"/>
              </w:rPr>
              <w:t>Tabelile tuleb lisada ka fotod tuvastatud puudusest. Peale puuduste kõrvaldamist kontrollib ja sulgeb tuvastatud puudused. Tabelit peetakse elektroonsel kujul.</w:t>
            </w:r>
          </w:p>
          <w:p w14:paraId="0EE18B06" w14:textId="5DFE8735" w:rsidR="0008760D" w:rsidRPr="005D15C8" w:rsidRDefault="0008760D" w:rsidP="00C415FF">
            <w:pPr>
              <w:numPr>
                <w:ilvl w:val="0"/>
                <w:numId w:val="11"/>
              </w:numPr>
              <w:ind w:right="68"/>
              <w:contextualSpacing/>
              <w:jc w:val="both"/>
              <w:rPr>
                <w:rFonts w:asciiTheme="minorHAnsi" w:hAnsiTheme="minorHAnsi"/>
                <w:sz w:val="20"/>
                <w:szCs w:val="20"/>
              </w:rPr>
            </w:pPr>
            <w:r w:rsidRPr="005D15C8">
              <w:rPr>
                <w:rFonts w:asciiTheme="minorHAnsi" w:hAnsiTheme="minorHAnsi"/>
                <w:sz w:val="20"/>
                <w:szCs w:val="20"/>
              </w:rPr>
              <w:t>muu eelnevalt loetlemata tegevus, mis kuulub omanikujärelevalve tegemise korra kohaselt ja samuti ka hea tava kohaselt omanikujärelevalve poolt kontrollitavaks</w:t>
            </w:r>
          </w:p>
        </w:tc>
      </w:tr>
      <w:tr w:rsidR="0008760D" w:rsidRPr="00EC1C34" w14:paraId="23705864" w14:textId="77777777" w:rsidTr="00D86511">
        <w:tc>
          <w:tcPr>
            <w:tcW w:w="2268" w:type="dxa"/>
          </w:tcPr>
          <w:p w14:paraId="3F66C700" w14:textId="77777777" w:rsidR="0008760D" w:rsidRPr="005D15C8" w:rsidRDefault="0008760D" w:rsidP="00F81866">
            <w:pPr>
              <w:ind w:left="170" w:right="68"/>
              <w:rPr>
                <w:rFonts w:asciiTheme="minorHAnsi" w:hAnsiTheme="minorHAnsi"/>
                <w:sz w:val="20"/>
                <w:szCs w:val="22"/>
                <w:lang w:eastAsia="et-EE"/>
              </w:rPr>
            </w:pPr>
            <w:r w:rsidRPr="005D15C8">
              <w:rPr>
                <w:rFonts w:asciiTheme="minorHAnsi" w:hAnsiTheme="minorHAnsi"/>
                <w:sz w:val="20"/>
                <w:szCs w:val="22"/>
                <w:lang w:eastAsia="et-EE"/>
              </w:rPr>
              <w:t>Lepingu rahaliste kohustuste järelevalve</w:t>
            </w:r>
          </w:p>
        </w:tc>
        <w:tc>
          <w:tcPr>
            <w:tcW w:w="6804" w:type="dxa"/>
          </w:tcPr>
          <w:p w14:paraId="64ED17E0" w14:textId="77777777" w:rsidR="0008760D" w:rsidRPr="005D15C8" w:rsidRDefault="0008760D" w:rsidP="00AE60DA">
            <w:pPr>
              <w:ind w:left="397" w:right="68"/>
              <w:jc w:val="both"/>
              <w:rPr>
                <w:rFonts w:asciiTheme="minorHAnsi" w:hAnsiTheme="minorHAnsi"/>
                <w:sz w:val="20"/>
                <w:szCs w:val="22"/>
                <w:lang w:eastAsia="et-EE"/>
              </w:rPr>
            </w:pPr>
            <w:r w:rsidRPr="005D15C8">
              <w:rPr>
                <w:rFonts w:asciiTheme="minorHAnsi" w:hAnsiTheme="minorHAnsi"/>
                <w:sz w:val="20"/>
                <w:szCs w:val="22"/>
                <w:lang w:eastAsia="et-EE"/>
              </w:rPr>
              <w:t xml:space="preserve">Töövõtja </w:t>
            </w:r>
          </w:p>
          <w:p w14:paraId="76B9D426" w14:textId="77777777" w:rsidR="0008760D" w:rsidRPr="005D15C8" w:rsidRDefault="0008760D" w:rsidP="00C415FF">
            <w:pPr>
              <w:pStyle w:val="Loendilik"/>
              <w:numPr>
                <w:ilvl w:val="0"/>
                <w:numId w:val="12"/>
              </w:numPr>
              <w:ind w:right="68"/>
              <w:jc w:val="both"/>
              <w:rPr>
                <w:rFonts w:asciiTheme="minorHAnsi" w:hAnsiTheme="minorHAnsi"/>
                <w:sz w:val="20"/>
                <w:szCs w:val="22"/>
                <w:lang w:eastAsia="et-EE"/>
              </w:rPr>
            </w:pPr>
            <w:r w:rsidRPr="005D15C8">
              <w:rPr>
                <w:rFonts w:asciiTheme="minorHAnsi" w:hAnsiTheme="minorHAnsi"/>
                <w:sz w:val="20"/>
                <w:szCs w:val="22"/>
                <w:lang w:eastAsia="et-EE"/>
              </w:rPr>
              <w:t>kontrollib ehitaja teostatud tööde mahte ja nende vastavust ehituslepingu tingimustele sagedusega, mis on määratud ehituslepingu maksetingimustes</w:t>
            </w:r>
          </w:p>
          <w:p w14:paraId="520CA599" w14:textId="77777777" w:rsidR="0008760D" w:rsidRPr="005D15C8" w:rsidRDefault="0008760D" w:rsidP="00C415FF">
            <w:pPr>
              <w:pStyle w:val="Loendilik"/>
              <w:numPr>
                <w:ilvl w:val="0"/>
                <w:numId w:val="12"/>
              </w:numPr>
              <w:ind w:right="68"/>
              <w:jc w:val="both"/>
              <w:rPr>
                <w:rFonts w:asciiTheme="minorHAnsi" w:hAnsiTheme="minorHAnsi"/>
                <w:sz w:val="20"/>
                <w:szCs w:val="22"/>
                <w:lang w:eastAsia="et-EE"/>
              </w:rPr>
            </w:pPr>
            <w:r w:rsidRPr="005D15C8">
              <w:rPr>
                <w:rFonts w:asciiTheme="minorHAnsi" w:hAnsiTheme="minorHAnsi"/>
                <w:sz w:val="20"/>
                <w:szCs w:val="22"/>
                <w:lang w:eastAsia="et-EE"/>
              </w:rPr>
              <w:t>kontrollib ja kooskõlastab ehitustööde rahalisi akte ja teeb ettepaneku tasumise osas</w:t>
            </w:r>
          </w:p>
          <w:p w14:paraId="4A39B8B8" w14:textId="77777777" w:rsidR="0008760D" w:rsidRPr="005D15C8" w:rsidRDefault="0008760D" w:rsidP="00C415FF">
            <w:pPr>
              <w:pStyle w:val="Loendilik"/>
              <w:numPr>
                <w:ilvl w:val="0"/>
                <w:numId w:val="12"/>
              </w:numPr>
              <w:ind w:right="68"/>
              <w:jc w:val="both"/>
              <w:rPr>
                <w:rFonts w:asciiTheme="minorHAnsi" w:hAnsiTheme="minorHAnsi"/>
                <w:sz w:val="20"/>
                <w:szCs w:val="22"/>
                <w:lang w:eastAsia="et-EE"/>
              </w:rPr>
            </w:pPr>
            <w:r w:rsidRPr="005D15C8">
              <w:rPr>
                <w:rFonts w:asciiTheme="minorHAnsi" w:hAnsiTheme="minorHAnsi"/>
                <w:sz w:val="20"/>
                <w:szCs w:val="22"/>
                <w:lang w:eastAsia="et-EE"/>
              </w:rPr>
              <w:t>esitab Tellijale hinnangu akti kohta hiljemalt 3 tööpäeva jooksul akti saamisest arvates.</w:t>
            </w:r>
          </w:p>
        </w:tc>
      </w:tr>
      <w:tr w:rsidR="0008760D" w:rsidRPr="00EC1C34" w14:paraId="60ABA7C3" w14:textId="77777777" w:rsidTr="00D86511">
        <w:tc>
          <w:tcPr>
            <w:tcW w:w="2268" w:type="dxa"/>
          </w:tcPr>
          <w:p w14:paraId="7F977684" w14:textId="77777777" w:rsidR="0008760D" w:rsidRPr="005D15C8" w:rsidRDefault="0008760D" w:rsidP="00F81866">
            <w:pPr>
              <w:ind w:left="170" w:right="68"/>
              <w:rPr>
                <w:rFonts w:asciiTheme="minorHAnsi" w:hAnsiTheme="minorHAnsi"/>
                <w:sz w:val="20"/>
                <w:szCs w:val="22"/>
                <w:lang w:eastAsia="et-EE"/>
              </w:rPr>
            </w:pPr>
            <w:r w:rsidRPr="005D15C8">
              <w:rPr>
                <w:rFonts w:asciiTheme="minorHAnsi" w:hAnsiTheme="minorHAnsi"/>
                <w:sz w:val="20"/>
                <w:szCs w:val="22"/>
                <w:lang w:eastAsia="et-EE"/>
              </w:rPr>
              <w:t>Muudatustööde menetlemine ja ettepanekute esitamine muudatustööde kokkuleppe sõlmimiseks</w:t>
            </w:r>
          </w:p>
        </w:tc>
        <w:tc>
          <w:tcPr>
            <w:tcW w:w="6804" w:type="dxa"/>
          </w:tcPr>
          <w:p w14:paraId="70AAB058" w14:textId="77777777" w:rsidR="0008760D" w:rsidRPr="005D15C8" w:rsidRDefault="0008760D" w:rsidP="00AE60DA">
            <w:pPr>
              <w:ind w:left="397" w:right="68"/>
              <w:jc w:val="both"/>
              <w:rPr>
                <w:rFonts w:asciiTheme="minorHAnsi" w:hAnsiTheme="minorHAnsi"/>
                <w:sz w:val="20"/>
                <w:szCs w:val="22"/>
                <w:lang w:eastAsia="et-EE"/>
              </w:rPr>
            </w:pPr>
            <w:r w:rsidRPr="005D15C8">
              <w:rPr>
                <w:rFonts w:asciiTheme="minorHAnsi" w:hAnsiTheme="minorHAnsi"/>
                <w:sz w:val="20"/>
                <w:szCs w:val="22"/>
                <w:lang w:eastAsia="et-EE"/>
              </w:rPr>
              <w:t>Töövõtja</w:t>
            </w:r>
          </w:p>
          <w:p w14:paraId="5F3C0CB0" w14:textId="77777777" w:rsidR="0008760D" w:rsidRPr="005D15C8" w:rsidRDefault="0008760D" w:rsidP="00C415FF">
            <w:pPr>
              <w:numPr>
                <w:ilvl w:val="0"/>
                <w:numId w:val="13"/>
              </w:numPr>
              <w:ind w:right="68"/>
              <w:contextualSpacing/>
              <w:jc w:val="both"/>
              <w:rPr>
                <w:rFonts w:asciiTheme="minorHAnsi" w:hAnsiTheme="minorHAnsi"/>
                <w:sz w:val="20"/>
                <w:szCs w:val="22"/>
                <w:lang w:eastAsia="et-EE"/>
              </w:rPr>
            </w:pPr>
            <w:r w:rsidRPr="005D15C8">
              <w:rPr>
                <w:rFonts w:asciiTheme="minorHAnsi" w:hAnsiTheme="minorHAnsi"/>
                <w:sz w:val="20"/>
                <w:szCs w:val="22"/>
                <w:lang w:eastAsia="et-EE"/>
              </w:rPr>
              <w:t>kontrollib ja annab oma ekspertarvamuse võimalike projektimuudatuste ja projektitäienduste osas ning nende mõjust Tellija eesmärgile ja maksumusele</w:t>
            </w:r>
          </w:p>
          <w:p w14:paraId="1DBFAB5C" w14:textId="77777777" w:rsidR="0008760D" w:rsidRPr="005D15C8" w:rsidRDefault="0008760D" w:rsidP="00C415FF">
            <w:pPr>
              <w:numPr>
                <w:ilvl w:val="0"/>
                <w:numId w:val="13"/>
              </w:numPr>
              <w:ind w:right="68"/>
              <w:contextualSpacing/>
              <w:jc w:val="both"/>
              <w:rPr>
                <w:rFonts w:asciiTheme="minorHAnsi" w:hAnsiTheme="minorHAnsi"/>
                <w:sz w:val="20"/>
                <w:szCs w:val="22"/>
                <w:lang w:eastAsia="et-EE"/>
              </w:rPr>
            </w:pPr>
            <w:r w:rsidRPr="005D15C8">
              <w:rPr>
                <w:rFonts w:asciiTheme="minorHAnsi" w:hAnsiTheme="minorHAnsi"/>
                <w:sz w:val="20"/>
                <w:szCs w:val="22"/>
                <w:lang w:eastAsia="et-EE"/>
              </w:rPr>
              <w:t xml:space="preserve">muudatustöö menetlemisel veendub, et: </w:t>
            </w:r>
          </w:p>
          <w:p w14:paraId="5D1D9FB8" w14:textId="77777777" w:rsidR="0008760D" w:rsidRPr="005D15C8" w:rsidRDefault="0008760D" w:rsidP="00C415FF">
            <w:pPr>
              <w:numPr>
                <w:ilvl w:val="1"/>
                <w:numId w:val="13"/>
              </w:numPr>
              <w:ind w:right="68"/>
              <w:contextualSpacing/>
              <w:jc w:val="both"/>
              <w:rPr>
                <w:rFonts w:asciiTheme="minorHAnsi" w:hAnsiTheme="minorHAnsi"/>
                <w:sz w:val="20"/>
                <w:szCs w:val="22"/>
                <w:lang w:eastAsia="et-EE"/>
              </w:rPr>
            </w:pPr>
            <w:r w:rsidRPr="005D15C8">
              <w:rPr>
                <w:rFonts w:asciiTheme="minorHAnsi" w:hAnsiTheme="minorHAnsi"/>
                <w:sz w:val="20"/>
                <w:szCs w:val="22"/>
                <w:lang w:eastAsia="et-EE"/>
              </w:rPr>
              <w:t>muudatus on vajalik ja põhjendatud;</w:t>
            </w:r>
          </w:p>
          <w:p w14:paraId="548531A1" w14:textId="77777777" w:rsidR="0008760D" w:rsidRPr="005D15C8" w:rsidRDefault="0008760D" w:rsidP="00C415FF">
            <w:pPr>
              <w:numPr>
                <w:ilvl w:val="1"/>
                <w:numId w:val="13"/>
              </w:numPr>
              <w:ind w:right="68"/>
              <w:jc w:val="both"/>
              <w:rPr>
                <w:rFonts w:asciiTheme="minorHAnsi" w:hAnsiTheme="minorHAnsi"/>
                <w:sz w:val="20"/>
                <w:szCs w:val="22"/>
                <w:lang w:eastAsia="et-EE"/>
              </w:rPr>
            </w:pPr>
            <w:r w:rsidRPr="005D15C8">
              <w:rPr>
                <w:rFonts w:asciiTheme="minorHAnsi" w:hAnsiTheme="minorHAnsi"/>
                <w:sz w:val="20"/>
                <w:szCs w:val="22"/>
                <w:lang w:eastAsia="et-EE"/>
              </w:rPr>
              <w:t>muudatusega ei kaasne lõpptulemuse halvenemist ja/või mittevastavust, halduse või hoolduse kulude suurenemist jne;</w:t>
            </w:r>
          </w:p>
          <w:p w14:paraId="14CDDAE3" w14:textId="77777777" w:rsidR="0008760D" w:rsidRPr="005D15C8" w:rsidRDefault="0008760D" w:rsidP="00C415FF">
            <w:pPr>
              <w:numPr>
                <w:ilvl w:val="1"/>
                <w:numId w:val="13"/>
              </w:numPr>
              <w:ind w:right="68"/>
              <w:jc w:val="both"/>
              <w:rPr>
                <w:rFonts w:asciiTheme="minorHAnsi" w:hAnsiTheme="minorHAnsi"/>
                <w:sz w:val="20"/>
                <w:szCs w:val="22"/>
                <w:lang w:eastAsia="et-EE"/>
              </w:rPr>
            </w:pPr>
            <w:r w:rsidRPr="005D15C8">
              <w:rPr>
                <w:rFonts w:asciiTheme="minorHAnsi" w:hAnsiTheme="minorHAnsi"/>
                <w:sz w:val="20"/>
                <w:szCs w:val="22"/>
                <w:lang w:eastAsia="et-EE"/>
              </w:rPr>
              <w:t>muudatuse maksumus on Tellija jaoks optimaalne ja põhjendatud;</w:t>
            </w:r>
          </w:p>
          <w:p w14:paraId="3852F16F" w14:textId="77777777" w:rsidR="0008760D" w:rsidRPr="005D15C8" w:rsidRDefault="0008760D" w:rsidP="00C415FF">
            <w:pPr>
              <w:numPr>
                <w:ilvl w:val="1"/>
                <w:numId w:val="13"/>
              </w:numPr>
              <w:ind w:right="68"/>
              <w:jc w:val="both"/>
              <w:rPr>
                <w:rFonts w:asciiTheme="minorHAnsi" w:hAnsiTheme="minorHAnsi"/>
                <w:sz w:val="20"/>
                <w:szCs w:val="22"/>
                <w:lang w:eastAsia="et-EE"/>
              </w:rPr>
            </w:pPr>
            <w:r w:rsidRPr="005D15C8">
              <w:rPr>
                <w:rFonts w:asciiTheme="minorHAnsi" w:hAnsiTheme="minorHAnsi"/>
                <w:sz w:val="20"/>
                <w:szCs w:val="22"/>
                <w:lang w:eastAsia="et-EE"/>
              </w:rPr>
              <w:t>muudatus on vastuvõetav Tellijale;</w:t>
            </w:r>
          </w:p>
          <w:p w14:paraId="6105074A" w14:textId="77777777" w:rsidR="0008760D" w:rsidRPr="005D15C8" w:rsidRDefault="0008760D" w:rsidP="00C415FF">
            <w:pPr>
              <w:numPr>
                <w:ilvl w:val="1"/>
                <w:numId w:val="13"/>
              </w:numPr>
              <w:ind w:right="68"/>
              <w:jc w:val="both"/>
              <w:rPr>
                <w:rFonts w:asciiTheme="minorHAnsi" w:hAnsiTheme="minorHAnsi"/>
                <w:sz w:val="20"/>
                <w:szCs w:val="22"/>
                <w:lang w:eastAsia="et-EE"/>
              </w:rPr>
            </w:pPr>
            <w:r w:rsidRPr="005D15C8">
              <w:rPr>
                <w:rFonts w:asciiTheme="minorHAnsi" w:hAnsiTheme="minorHAnsi"/>
                <w:sz w:val="20"/>
                <w:szCs w:val="22"/>
                <w:lang w:eastAsia="et-EE"/>
              </w:rPr>
              <w:t>muudatus on vastavuses sõlmitud lepingutega</w:t>
            </w:r>
          </w:p>
          <w:p w14:paraId="18F5852A" w14:textId="77777777" w:rsidR="0008760D" w:rsidRPr="005D15C8" w:rsidRDefault="0008760D" w:rsidP="00C415FF">
            <w:pPr>
              <w:pStyle w:val="Loendilik"/>
              <w:numPr>
                <w:ilvl w:val="0"/>
                <w:numId w:val="13"/>
              </w:numPr>
              <w:ind w:right="68"/>
              <w:jc w:val="both"/>
              <w:rPr>
                <w:rFonts w:asciiTheme="minorHAnsi" w:hAnsiTheme="minorHAnsi"/>
                <w:sz w:val="20"/>
                <w:szCs w:val="22"/>
                <w:lang w:eastAsia="et-EE"/>
              </w:rPr>
            </w:pPr>
            <w:r w:rsidRPr="005D15C8">
              <w:rPr>
                <w:rFonts w:asciiTheme="minorHAnsi" w:hAnsiTheme="minorHAnsi"/>
                <w:sz w:val="20"/>
                <w:szCs w:val="22"/>
                <w:lang w:eastAsia="et-EE"/>
              </w:rPr>
              <w:t>muudatustööde maksumuse kontrollimiseks nõuab ehitustöövõtjalt, et muudatustööde kalkulatsioonides oleksid esitatud tööde füüsilised mahud ja maksumused</w:t>
            </w:r>
          </w:p>
          <w:p w14:paraId="5D99645A" w14:textId="7AC11072" w:rsidR="0008760D" w:rsidRPr="005D15C8" w:rsidRDefault="0008760D" w:rsidP="00C415FF">
            <w:pPr>
              <w:pStyle w:val="Loendilik"/>
              <w:numPr>
                <w:ilvl w:val="0"/>
                <w:numId w:val="13"/>
              </w:numPr>
              <w:ind w:right="68"/>
              <w:jc w:val="both"/>
              <w:rPr>
                <w:rFonts w:asciiTheme="minorHAnsi" w:hAnsiTheme="minorHAnsi"/>
                <w:sz w:val="20"/>
                <w:szCs w:val="22"/>
                <w:lang w:eastAsia="et-EE"/>
              </w:rPr>
            </w:pPr>
            <w:r w:rsidRPr="005D15C8">
              <w:rPr>
                <w:rFonts w:asciiTheme="minorHAnsi" w:hAnsiTheme="minorHAnsi"/>
                <w:sz w:val="20"/>
                <w:szCs w:val="22"/>
                <w:lang w:eastAsia="et-EE"/>
              </w:rPr>
              <w:t>muudatustööde maksumuse hindamisel arvestab ehituslepingus toodud ühikmaksumusi. Juhul kui lepingus ei ole ühikmaksumusi märgitud, tuleb lähtuda ehitusturu hindadest. Vajadusel tuleb võtta ka alternatiivhinnapakkumisi veendumaks, et ehitaja esitatud muudatustööde maksumus on õige ega ole kõrgem ehitusturu hindadest.</w:t>
            </w:r>
          </w:p>
        </w:tc>
      </w:tr>
      <w:tr w:rsidR="0008760D" w:rsidRPr="00EC1C34" w14:paraId="167886F8" w14:textId="77777777" w:rsidTr="00D86511">
        <w:tc>
          <w:tcPr>
            <w:tcW w:w="2268" w:type="dxa"/>
          </w:tcPr>
          <w:p w14:paraId="728E497C" w14:textId="77777777" w:rsidR="0008760D" w:rsidRPr="005D15C8" w:rsidRDefault="0008760D" w:rsidP="00F81866">
            <w:pPr>
              <w:ind w:left="170" w:right="68"/>
              <w:rPr>
                <w:rFonts w:asciiTheme="minorHAnsi" w:hAnsiTheme="minorHAnsi"/>
                <w:sz w:val="20"/>
                <w:szCs w:val="20"/>
                <w:lang w:eastAsia="et-EE"/>
              </w:rPr>
            </w:pPr>
            <w:r w:rsidRPr="005D15C8">
              <w:rPr>
                <w:rFonts w:asciiTheme="minorHAnsi" w:hAnsiTheme="minorHAnsi"/>
                <w:sz w:val="20"/>
                <w:szCs w:val="20"/>
                <w:lang w:eastAsia="et-EE"/>
              </w:rPr>
              <w:t>Arvestuse pidamine tehnilise dokumentatsiooni muudatuste üle</w:t>
            </w:r>
          </w:p>
        </w:tc>
        <w:tc>
          <w:tcPr>
            <w:tcW w:w="6804" w:type="dxa"/>
          </w:tcPr>
          <w:p w14:paraId="57A600C6" w14:textId="50EC6898" w:rsidR="0008760D" w:rsidRPr="005D15C8" w:rsidRDefault="0008760D" w:rsidP="00AE60DA">
            <w:pPr>
              <w:spacing w:before="120"/>
              <w:ind w:left="397" w:right="68"/>
              <w:jc w:val="both"/>
              <w:rPr>
                <w:rFonts w:asciiTheme="minorHAnsi" w:hAnsiTheme="minorHAnsi"/>
                <w:sz w:val="20"/>
                <w:szCs w:val="20"/>
                <w:lang w:eastAsia="et-EE"/>
              </w:rPr>
            </w:pPr>
            <w:r w:rsidRPr="005D15C8">
              <w:rPr>
                <w:rFonts w:asciiTheme="minorHAnsi" w:hAnsiTheme="minorHAnsi"/>
                <w:sz w:val="20"/>
                <w:szCs w:val="20"/>
                <w:lang w:eastAsia="et-EE"/>
              </w:rPr>
              <w:t xml:space="preserve">Töövõtja teostab kontrolli ehitaja poolt  ehitustööde käigus tehtud tehnilise dokumentatsiooni muudatuste tabeli täitmise üle. Kontrolli sagedus minimaalselt üks kord kuus. Eesmärgiks on fikseerida ja jäädvustada, millised tehnilised dokumendid ja joonised on ja olid ehitustööde teostamise aluseks. Arvestust peetakse vormis </w:t>
            </w:r>
            <w:hyperlink r:id="rId13" w:history="1">
              <w:r w:rsidRPr="005D15C8">
                <w:rPr>
                  <w:rFonts w:asciiTheme="minorHAnsi" w:hAnsiTheme="minorHAnsi"/>
                  <w:b/>
                  <w:i/>
                  <w:sz w:val="20"/>
                  <w:szCs w:val="20"/>
                  <w:u w:val="single"/>
                  <w:lang w:eastAsia="et-EE"/>
                </w:rPr>
                <w:t>Projekteerimise tehnilise dokumentatsiooni tabel</w:t>
              </w:r>
            </w:hyperlink>
            <w:r w:rsidR="00EC1C34" w:rsidRPr="005D15C8">
              <w:rPr>
                <w:rFonts w:asciiTheme="minorHAnsi" w:hAnsiTheme="minorHAnsi"/>
                <w:sz w:val="20"/>
                <w:szCs w:val="20"/>
                <w:lang w:eastAsia="et-EE"/>
              </w:rPr>
              <w:t xml:space="preserve"> </w:t>
            </w:r>
            <w:r w:rsidRPr="005D15C8">
              <w:rPr>
                <w:rFonts w:asciiTheme="minorHAnsi" w:hAnsiTheme="minorHAnsi"/>
                <w:sz w:val="20"/>
                <w:szCs w:val="20"/>
                <w:lang w:eastAsia="et-EE"/>
              </w:rPr>
              <w:t xml:space="preserve"> või lepitakse OJV, Töövõtja ja Tellijaga kokku teistsugune projektimuudatuste fikseerimise kord kokku.</w:t>
            </w:r>
          </w:p>
        </w:tc>
      </w:tr>
      <w:tr w:rsidR="0008760D" w:rsidRPr="00EC1C34" w14:paraId="1F6FB0B8" w14:textId="77777777" w:rsidTr="00D86511">
        <w:tc>
          <w:tcPr>
            <w:tcW w:w="2268" w:type="dxa"/>
          </w:tcPr>
          <w:p w14:paraId="0099A3CE" w14:textId="77777777" w:rsidR="0008760D" w:rsidRPr="005D15C8" w:rsidRDefault="0008760D" w:rsidP="00F81866">
            <w:pPr>
              <w:ind w:left="170" w:right="68"/>
              <w:rPr>
                <w:rFonts w:asciiTheme="minorHAnsi" w:hAnsiTheme="minorHAnsi"/>
                <w:sz w:val="20"/>
                <w:szCs w:val="20"/>
                <w:lang w:eastAsia="et-EE"/>
              </w:rPr>
            </w:pPr>
            <w:r w:rsidRPr="005D15C8">
              <w:rPr>
                <w:rFonts w:asciiTheme="minorHAnsi" w:hAnsiTheme="minorHAnsi"/>
                <w:sz w:val="20"/>
                <w:szCs w:val="20"/>
                <w:lang w:eastAsia="et-EE"/>
              </w:rPr>
              <w:t>Ehitustööde ülevaatus ja tööde vastuvõtmine</w:t>
            </w:r>
          </w:p>
        </w:tc>
        <w:tc>
          <w:tcPr>
            <w:tcW w:w="6804" w:type="dxa"/>
          </w:tcPr>
          <w:p w14:paraId="212DC3B2" w14:textId="77777777" w:rsidR="0008760D" w:rsidRPr="005D15C8" w:rsidRDefault="0008760D" w:rsidP="00AE60DA">
            <w:pPr>
              <w:ind w:left="397" w:right="68"/>
              <w:jc w:val="both"/>
              <w:rPr>
                <w:rFonts w:asciiTheme="minorHAnsi" w:hAnsiTheme="minorHAnsi"/>
                <w:sz w:val="20"/>
                <w:szCs w:val="20"/>
                <w:lang w:eastAsia="et-EE"/>
              </w:rPr>
            </w:pPr>
            <w:r w:rsidRPr="005D15C8">
              <w:rPr>
                <w:rFonts w:asciiTheme="minorHAnsi" w:hAnsiTheme="minorHAnsi"/>
                <w:sz w:val="20"/>
                <w:szCs w:val="20"/>
                <w:lang w:eastAsia="et-EE"/>
              </w:rPr>
              <w:t>Töövõtja</w:t>
            </w:r>
          </w:p>
          <w:p w14:paraId="73B93D6F" w14:textId="77777777" w:rsidR="0008760D" w:rsidRPr="005D15C8" w:rsidRDefault="0008760D" w:rsidP="00C415FF">
            <w:pPr>
              <w:pStyle w:val="Loendilik"/>
              <w:numPr>
                <w:ilvl w:val="0"/>
                <w:numId w:val="14"/>
              </w:numPr>
              <w:ind w:right="68"/>
              <w:jc w:val="both"/>
              <w:rPr>
                <w:rFonts w:asciiTheme="minorHAnsi" w:hAnsiTheme="minorHAnsi"/>
                <w:sz w:val="20"/>
                <w:szCs w:val="20"/>
                <w:lang w:eastAsia="et-EE"/>
              </w:rPr>
            </w:pPr>
            <w:r w:rsidRPr="005D15C8">
              <w:rPr>
                <w:rFonts w:asciiTheme="minorHAnsi" w:hAnsiTheme="minorHAnsi"/>
                <w:sz w:val="20"/>
                <w:szCs w:val="20"/>
                <w:lang w:eastAsia="et-EE"/>
              </w:rPr>
              <w:t>korraldab ja osaleb  ehitustööde vastuvõtmisel, kui ehitustööd on saavutatud põhilise kasutusvalmiduse (võimalik taotleda kasutusluba)</w:t>
            </w:r>
          </w:p>
          <w:p w14:paraId="148B20B3" w14:textId="77777777" w:rsidR="0008760D" w:rsidRPr="005D15C8" w:rsidRDefault="0008760D" w:rsidP="00C415FF">
            <w:pPr>
              <w:pStyle w:val="Loendilik"/>
              <w:numPr>
                <w:ilvl w:val="0"/>
                <w:numId w:val="14"/>
              </w:numPr>
              <w:ind w:right="68"/>
              <w:jc w:val="both"/>
              <w:rPr>
                <w:rFonts w:asciiTheme="minorHAnsi" w:hAnsiTheme="minorHAnsi"/>
                <w:sz w:val="20"/>
                <w:szCs w:val="20"/>
              </w:rPr>
            </w:pPr>
            <w:r w:rsidRPr="005D15C8">
              <w:rPr>
                <w:rFonts w:asciiTheme="minorHAnsi" w:hAnsiTheme="minorHAnsi"/>
                <w:sz w:val="20"/>
                <w:szCs w:val="20"/>
              </w:rPr>
              <w:t xml:space="preserve">teostab koostöös eriosade spetsialistidega ehitustööde ülevaatuse ja fikseerib vaegtööd ja puudused. Ülevaatusel tuvastatud puudused fikseeritakse vormil </w:t>
            </w:r>
            <w:hyperlink r:id="rId14" w:history="1">
              <w:r w:rsidRPr="005D15C8">
                <w:rPr>
                  <w:rFonts w:asciiTheme="minorHAnsi" w:hAnsiTheme="minorHAnsi"/>
                  <w:sz w:val="20"/>
                  <w:szCs w:val="20"/>
                </w:rPr>
                <w:t>Ehitustööde ülevaatuse tabel</w:t>
              </w:r>
            </w:hyperlink>
            <w:r w:rsidRPr="005D15C8">
              <w:rPr>
                <w:rFonts w:asciiTheme="minorHAnsi" w:hAnsiTheme="minorHAnsi"/>
                <w:sz w:val="20"/>
                <w:szCs w:val="20"/>
              </w:rPr>
              <w:t xml:space="preserve"> (Tellija vorm). Samas tabelis fikseeritakse ka puudused ka jooksvalt ehitustööde käigus. Tabelisse lisatakse ka fotod tuvastatud puuduste kohta. Tabelit peetakse elektroonsel kujul</w:t>
            </w:r>
          </w:p>
          <w:p w14:paraId="38722E12" w14:textId="77777777" w:rsidR="0008760D" w:rsidRPr="005D15C8" w:rsidRDefault="0008760D" w:rsidP="00C415FF">
            <w:pPr>
              <w:pStyle w:val="Loendilik"/>
              <w:numPr>
                <w:ilvl w:val="0"/>
                <w:numId w:val="14"/>
              </w:numPr>
              <w:ind w:right="68"/>
              <w:jc w:val="both"/>
              <w:rPr>
                <w:rFonts w:asciiTheme="minorHAnsi" w:hAnsiTheme="minorHAnsi"/>
                <w:sz w:val="20"/>
                <w:szCs w:val="20"/>
              </w:rPr>
            </w:pPr>
            <w:r w:rsidRPr="005D15C8">
              <w:rPr>
                <w:rFonts w:asciiTheme="minorHAnsi" w:hAnsiTheme="minorHAnsi"/>
                <w:sz w:val="20"/>
                <w:szCs w:val="20"/>
              </w:rPr>
              <w:t>pärast puuduste kõrvaldamist korraldab ja teostab järelülevaatuse ja fikseerib tulemused ehitustööde ülevaatuse tabelis</w:t>
            </w:r>
          </w:p>
          <w:p w14:paraId="68E782A0" w14:textId="0F5E477A" w:rsidR="0008760D" w:rsidRPr="005D15C8" w:rsidRDefault="0008760D" w:rsidP="00C415FF">
            <w:pPr>
              <w:pStyle w:val="Loendilik"/>
              <w:numPr>
                <w:ilvl w:val="0"/>
                <w:numId w:val="14"/>
              </w:numPr>
              <w:ind w:right="68"/>
              <w:jc w:val="both"/>
              <w:rPr>
                <w:rFonts w:asciiTheme="minorHAnsi" w:hAnsiTheme="minorHAnsi"/>
                <w:sz w:val="20"/>
                <w:szCs w:val="20"/>
                <w:lang w:eastAsia="et-EE"/>
              </w:rPr>
            </w:pPr>
            <w:r w:rsidRPr="005D15C8">
              <w:rPr>
                <w:rFonts w:asciiTheme="minorHAnsi" w:hAnsiTheme="minorHAnsi"/>
                <w:sz w:val="20"/>
                <w:szCs w:val="20"/>
              </w:rPr>
              <w:t xml:space="preserve">juhul, kui Objekt võeti vastu vaegtöödega, kontrollib ja korraldab vaegtööde teostamist kuni nende lõpliku kõrvaldamiseni.  </w:t>
            </w:r>
          </w:p>
          <w:p w14:paraId="2476B264" w14:textId="77777777" w:rsidR="0008760D" w:rsidRPr="005D15C8" w:rsidRDefault="0008760D" w:rsidP="00AE60DA">
            <w:pPr>
              <w:ind w:left="397" w:right="68"/>
              <w:contextualSpacing/>
              <w:jc w:val="both"/>
              <w:rPr>
                <w:rFonts w:asciiTheme="minorHAnsi" w:hAnsiTheme="minorHAnsi"/>
                <w:sz w:val="20"/>
                <w:szCs w:val="20"/>
                <w:lang w:eastAsia="et-EE"/>
              </w:rPr>
            </w:pPr>
          </w:p>
          <w:p w14:paraId="78A66723" w14:textId="4A39AED3" w:rsidR="0008760D" w:rsidRPr="005D15C8" w:rsidRDefault="0008760D" w:rsidP="00C415FF">
            <w:pPr>
              <w:pStyle w:val="Loendilik"/>
              <w:numPr>
                <w:ilvl w:val="0"/>
                <w:numId w:val="14"/>
              </w:numPr>
              <w:ind w:right="68"/>
              <w:jc w:val="both"/>
              <w:rPr>
                <w:rFonts w:asciiTheme="minorHAnsi" w:hAnsiTheme="minorHAnsi"/>
                <w:sz w:val="20"/>
                <w:szCs w:val="20"/>
                <w:lang w:eastAsia="et-EE"/>
              </w:rPr>
            </w:pPr>
            <w:r w:rsidRPr="005D15C8">
              <w:rPr>
                <w:rFonts w:asciiTheme="minorHAnsi" w:hAnsiTheme="minorHAnsi"/>
                <w:sz w:val="20"/>
                <w:szCs w:val="20"/>
                <w:lang w:eastAsia="et-EE"/>
              </w:rPr>
              <w:t>Töövõtja kõik spetsialistid (vastutav spetsialist, eriosade spetsialistid) peavad jooksvalt iga kuu lõpus teostama kogu ehitusobjekti ülevaatuse. Selle tulemusena koostatakse   ehitustööde ülevaatuse tabel (</w:t>
            </w:r>
            <w:hyperlink r:id="rId15" w:history="1">
              <w:r w:rsidRPr="005D15C8">
                <w:rPr>
                  <w:rFonts w:asciiTheme="minorHAnsi" w:hAnsiTheme="minorHAnsi"/>
                  <w:i/>
                  <w:sz w:val="20"/>
                  <w:szCs w:val="20"/>
                  <w:u w:val="single"/>
                  <w:lang w:eastAsia="et-EE"/>
                </w:rPr>
                <w:t>Ehitustööde ülevaatuse tabel</w:t>
              </w:r>
            </w:hyperlink>
            <w:r w:rsidRPr="005D15C8">
              <w:rPr>
                <w:rFonts w:asciiTheme="minorHAnsi" w:hAnsiTheme="minorHAnsi"/>
                <w:sz w:val="20"/>
                <w:szCs w:val="20"/>
                <w:lang w:eastAsia="et-EE"/>
              </w:rPr>
              <w:t>), kus on märgitud avastatud puudused ja kõrvaldamise kuupäevad. Nimetatud tabel digiallkirjastatakse kõikide OJV spetsialistide poolt,  millega nad kinnitavad et on objektil käinud ning teostanud kogu objekti ülevaatuse ning esitatakse pärast seda Tellijale. Iga järgneva kuu tabelis peavad kajastuma ka puudused, mida ehitaja ei ole suutnud vahepeal ära kõrvaldada.</w:t>
            </w:r>
          </w:p>
          <w:p w14:paraId="1465C628" w14:textId="321D4808" w:rsidR="0008760D" w:rsidRPr="005D15C8" w:rsidRDefault="0008760D" w:rsidP="00C415FF">
            <w:pPr>
              <w:pStyle w:val="Loendilik"/>
              <w:numPr>
                <w:ilvl w:val="0"/>
                <w:numId w:val="14"/>
              </w:numPr>
              <w:ind w:right="68"/>
              <w:jc w:val="both"/>
              <w:rPr>
                <w:rFonts w:asciiTheme="minorHAnsi" w:hAnsiTheme="minorHAnsi"/>
                <w:sz w:val="20"/>
                <w:szCs w:val="20"/>
                <w:lang w:eastAsia="et-EE"/>
              </w:rPr>
            </w:pPr>
            <w:r w:rsidRPr="005D15C8">
              <w:rPr>
                <w:rFonts w:asciiTheme="minorHAnsi" w:hAnsiTheme="minorHAnsi"/>
                <w:sz w:val="20"/>
                <w:szCs w:val="20"/>
                <w:lang w:eastAsia="et-EE"/>
              </w:rPr>
              <w:t>Enne ehitustööde üleandmist ehitajalt Tellijale, vaatavad kõik omanikujärelevalve spetsialistid (vastutav spetsialist, eriosade spetsialistid) teostatud ehitustööd üle, koostatakse ülevaatusest(-test) vastav tabel, kus märgitakse puudused ja kõrvaldamise tähtajad. Pärast OJV kõikide puuduste kõrvaldamist ehitaja poolt, alustab Tellija ehitustööde vastuvõtmist.</w:t>
            </w:r>
          </w:p>
        </w:tc>
      </w:tr>
      <w:tr w:rsidR="0008760D" w:rsidRPr="00EC1C34" w14:paraId="17D9C989" w14:textId="77777777" w:rsidTr="00D86511">
        <w:tc>
          <w:tcPr>
            <w:tcW w:w="2268" w:type="dxa"/>
          </w:tcPr>
          <w:p w14:paraId="686EE60F" w14:textId="77777777" w:rsidR="0008760D" w:rsidRPr="005D15C8" w:rsidRDefault="0008760D" w:rsidP="00F81866">
            <w:pPr>
              <w:ind w:left="170" w:right="68"/>
              <w:rPr>
                <w:rFonts w:asciiTheme="minorHAnsi" w:hAnsiTheme="minorHAnsi"/>
                <w:sz w:val="20"/>
                <w:szCs w:val="22"/>
                <w:lang w:eastAsia="et-EE"/>
              </w:rPr>
            </w:pPr>
            <w:r w:rsidRPr="005D15C8">
              <w:rPr>
                <w:rFonts w:asciiTheme="minorHAnsi" w:hAnsiTheme="minorHAnsi"/>
                <w:sz w:val="20"/>
                <w:szCs w:val="22"/>
                <w:lang w:eastAsia="et-EE"/>
              </w:rPr>
              <w:t xml:space="preserve">Ehituse täitedokumentatsiooni kontrollimine </w:t>
            </w:r>
          </w:p>
        </w:tc>
        <w:tc>
          <w:tcPr>
            <w:tcW w:w="6804" w:type="dxa"/>
          </w:tcPr>
          <w:p w14:paraId="017CC8DC" w14:textId="77777777" w:rsidR="0008760D" w:rsidRPr="005D15C8" w:rsidRDefault="0008760D" w:rsidP="00AE60DA">
            <w:pPr>
              <w:ind w:left="397" w:right="68"/>
              <w:jc w:val="both"/>
              <w:rPr>
                <w:rFonts w:asciiTheme="minorHAnsi" w:hAnsiTheme="minorHAnsi"/>
                <w:sz w:val="20"/>
                <w:szCs w:val="22"/>
                <w:lang w:eastAsia="et-EE"/>
              </w:rPr>
            </w:pPr>
            <w:r w:rsidRPr="005D15C8">
              <w:rPr>
                <w:rFonts w:asciiTheme="minorHAnsi" w:hAnsiTheme="minorHAnsi"/>
                <w:sz w:val="20"/>
                <w:szCs w:val="22"/>
                <w:lang w:eastAsia="et-EE"/>
              </w:rPr>
              <w:t xml:space="preserve">Töövõtja </w:t>
            </w:r>
          </w:p>
          <w:p w14:paraId="2B32599E" w14:textId="77777777" w:rsidR="0008760D" w:rsidRPr="005D15C8" w:rsidRDefault="0008760D" w:rsidP="00C415FF">
            <w:pPr>
              <w:pStyle w:val="Loendilik"/>
              <w:numPr>
                <w:ilvl w:val="0"/>
                <w:numId w:val="15"/>
              </w:numPr>
              <w:ind w:right="68"/>
              <w:jc w:val="both"/>
              <w:rPr>
                <w:rFonts w:asciiTheme="minorHAnsi" w:hAnsiTheme="minorHAnsi"/>
                <w:sz w:val="20"/>
                <w:szCs w:val="22"/>
                <w:lang w:eastAsia="et-EE"/>
              </w:rPr>
            </w:pPr>
            <w:r w:rsidRPr="005D15C8">
              <w:rPr>
                <w:rFonts w:asciiTheme="minorHAnsi" w:hAnsiTheme="minorHAnsi"/>
                <w:sz w:val="20"/>
                <w:szCs w:val="22"/>
                <w:lang w:eastAsia="et-EE"/>
              </w:rPr>
              <w:t>kontrollib ehitustöövõtja poolt peale iga ehitustööde etapi või tööliigi valmimist esitatud täitedokumentatsiooni vastavust õigusaktidele ja Tellija nõuetele ning selle sisu vastavust tegelikule olukorrale. Eesmärgiks on veenduda, et töövõtja üleantud dokumentatsiooni maht ja sisu on piisav ja õige. Mõistlik aeg täitedokumentatsiooni esitamiseks on üks kuu peale alltöövõtja tööde lõppemist objektil. Täitedokumentatsiooni esitatakse alltöövõtja põhiselt.</w:t>
            </w:r>
          </w:p>
          <w:p w14:paraId="5FD8B662" w14:textId="2E850E2D" w:rsidR="0008760D" w:rsidRPr="005D15C8" w:rsidRDefault="0008760D" w:rsidP="00C415FF">
            <w:pPr>
              <w:pStyle w:val="Loendilik"/>
              <w:numPr>
                <w:ilvl w:val="0"/>
                <w:numId w:val="15"/>
              </w:numPr>
              <w:ind w:right="68"/>
              <w:jc w:val="both"/>
              <w:rPr>
                <w:rFonts w:asciiTheme="minorHAnsi" w:hAnsiTheme="minorHAnsi"/>
                <w:sz w:val="20"/>
                <w:szCs w:val="22"/>
                <w:lang w:eastAsia="et-EE"/>
              </w:rPr>
            </w:pPr>
            <w:r w:rsidRPr="005D15C8">
              <w:rPr>
                <w:rFonts w:asciiTheme="minorHAnsi" w:hAnsiTheme="minorHAnsi"/>
                <w:sz w:val="20"/>
                <w:szCs w:val="22"/>
                <w:lang w:eastAsia="et-EE"/>
              </w:rPr>
              <w:t>kontrollib teostusdokumentatsiooni jooksvalt ehitustööde käigus selle tekkepõhiselt.</w:t>
            </w:r>
          </w:p>
        </w:tc>
      </w:tr>
      <w:tr w:rsidR="0008760D" w:rsidRPr="00EC1C34" w14:paraId="040DB4D0" w14:textId="77777777" w:rsidTr="00D86511">
        <w:tc>
          <w:tcPr>
            <w:tcW w:w="2268" w:type="dxa"/>
          </w:tcPr>
          <w:p w14:paraId="61CCA5D9" w14:textId="77777777" w:rsidR="0008760D" w:rsidRPr="005D15C8" w:rsidRDefault="0008760D" w:rsidP="00F81866">
            <w:pPr>
              <w:ind w:left="170" w:right="68"/>
              <w:rPr>
                <w:rFonts w:asciiTheme="minorHAnsi" w:hAnsiTheme="minorHAnsi"/>
                <w:sz w:val="20"/>
                <w:szCs w:val="22"/>
                <w:lang w:eastAsia="et-EE"/>
              </w:rPr>
            </w:pPr>
            <w:r w:rsidRPr="005D15C8">
              <w:rPr>
                <w:rFonts w:asciiTheme="minorHAnsi" w:hAnsiTheme="minorHAnsi"/>
                <w:sz w:val="20"/>
                <w:szCs w:val="22"/>
                <w:lang w:eastAsia="et-EE"/>
              </w:rPr>
              <w:t>Infovahetuse tagamine ja koosolekute korraldamine</w:t>
            </w:r>
          </w:p>
        </w:tc>
        <w:tc>
          <w:tcPr>
            <w:tcW w:w="6804" w:type="dxa"/>
          </w:tcPr>
          <w:p w14:paraId="03035512" w14:textId="77777777" w:rsidR="0008760D" w:rsidRPr="005D15C8" w:rsidRDefault="0008760D" w:rsidP="00AE60DA">
            <w:pPr>
              <w:ind w:left="397" w:right="68"/>
              <w:jc w:val="both"/>
              <w:rPr>
                <w:rFonts w:asciiTheme="minorHAnsi" w:hAnsiTheme="minorHAnsi"/>
                <w:sz w:val="20"/>
                <w:szCs w:val="22"/>
                <w:lang w:eastAsia="et-EE"/>
              </w:rPr>
            </w:pPr>
            <w:r w:rsidRPr="005D15C8">
              <w:rPr>
                <w:rFonts w:asciiTheme="minorHAnsi" w:hAnsiTheme="minorHAnsi"/>
                <w:sz w:val="20"/>
                <w:szCs w:val="22"/>
                <w:lang w:eastAsia="et-EE"/>
              </w:rPr>
              <w:t xml:space="preserve">Töövõtja </w:t>
            </w:r>
          </w:p>
          <w:p w14:paraId="31E341D9" w14:textId="77777777" w:rsidR="0008760D" w:rsidRPr="005D15C8" w:rsidRDefault="0008760D" w:rsidP="00C415FF">
            <w:pPr>
              <w:pStyle w:val="Loendilik"/>
              <w:numPr>
                <w:ilvl w:val="0"/>
                <w:numId w:val="16"/>
              </w:numPr>
              <w:ind w:right="68"/>
              <w:jc w:val="both"/>
              <w:rPr>
                <w:rFonts w:asciiTheme="minorHAnsi" w:hAnsiTheme="minorHAnsi"/>
                <w:sz w:val="20"/>
                <w:szCs w:val="22"/>
                <w:lang w:eastAsia="et-EE"/>
              </w:rPr>
            </w:pPr>
            <w:r w:rsidRPr="005D15C8">
              <w:rPr>
                <w:rFonts w:asciiTheme="minorHAnsi" w:hAnsiTheme="minorHAnsi"/>
                <w:sz w:val="20"/>
                <w:szCs w:val="22"/>
                <w:lang w:eastAsia="et-EE"/>
              </w:rPr>
              <w:t>koordineerib infovahetust kõikide osapoolte vahel (sealhulgas Tellija, projekteerija, ehitustöövõtja, hoone omanik, valdaja)</w:t>
            </w:r>
          </w:p>
          <w:p w14:paraId="7661DF0C" w14:textId="6433753E" w:rsidR="0008760D" w:rsidRPr="005D15C8" w:rsidRDefault="0008760D" w:rsidP="00C415FF">
            <w:pPr>
              <w:pStyle w:val="Loendilik"/>
              <w:numPr>
                <w:ilvl w:val="0"/>
                <w:numId w:val="16"/>
              </w:numPr>
              <w:ind w:right="68"/>
              <w:jc w:val="both"/>
              <w:rPr>
                <w:rFonts w:asciiTheme="minorHAnsi" w:hAnsiTheme="minorHAnsi"/>
                <w:sz w:val="20"/>
                <w:szCs w:val="22"/>
                <w:lang w:eastAsia="et-EE"/>
              </w:rPr>
            </w:pPr>
            <w:r w:rsidRPr="005D15C8">
              <w:rPr>
                <w:rFonts w:asciiTheme="minorHAnsi" w:hAnsiTheme="minorHAnsi"/>
                <w:sz w:val="20"/>
                <w:szCs w:val="22"/>
                <w:lang w:eastAsia="et-EE"/>
              </w:rPr>
              <w:t xml:space="preserve">korraldab koosolekuid ja juhib ning protokollib neid. Koosolekuid korraldatakse lähtuvalt vajadusest, kuid ehituskoosolekuid mitte harvem kui </w:t>
            </w:r>
            <w:r w:rsidR="005D15C8" w:rsidRPr="005D15C8">
              <w:rPr>
                <w:rFonts w:asciiTheme="minorHAnsi" w:hAnsiTheme="minorHAnsi"/>
                <w:i/>
                <w:sz w:val="20"/>
                <w:szCs w:val="22"/>
                <w:lang w:eastAsia="et-EE"/>
              </w:rPr>
              <w:t>[</w:t>
            </w:r>
            <w:r w:rsidRPr="005D15C8">
              <w:rPr>
                <w:rFonts w:asciiTheme="minorHAnsi" w:hAnsiTheme="minorHAnsi"/>
                <w:i/>
                <w:sz w:val="20"/>
                <w:szCs w:val="22"/>
                <w:lang w:eastAsia="et-EE"/>
              </w:rPr>
              <w:t>1 kord nädalas</w:t>
            </w:r>
            <w:r w:rsidR="005D15C8">
              <w:rPr>
                <w:rFonts w:asciiTheme="minorHAnsi" w:hAnsiTheme="minorHAnsi"/>
                <w:i/>
                <w:sz w:val="20"/>
                <w:szCs w:val="22"/>
                <w:lang w:eastAsia="et-EE"/>
              </w:rPr>
              <w:t>]</w:t>
            </w:r>
            <w:r w:rsidRPr="005D15C8">
              <w:rPr>
                <w:rFonts w:asciiTheme="minorHAnsi" w:hAnsiTheme="minorHAnsi"/>
                <w:i/>
                <w:sz w:val="20"/>
                <w:szCs w:val="22"/>
                <w:lang w:eastAsia="et-EE"/>
              </w:rPr>
              <w:t xml:space="preserve">. </w:t>
            </w:r>
            <w:r w:rsidRPr="005D15C8">
              <w:rPr>
                <w:rFonts w:asciiTheme="minorHAnsi" w:hAnsiTheme="minorHAnsi"/>
                <w:sz w:val="20"/>
                <w:szCs w:val="22"/>
                <w:lang w:eastAsia="et-EE"/>
              </w:rPr>
              <w:t>Koosolekute protokollid peavad olema koostatud ja esitatud läbivaatamiseks hiljemalt 3 tööpäeva jooksul koosoleku toimumisest</w:t>
            </w:r>
          </w:p>
          <w:p w14:paraId="23B6CF90" w14:textId="77777777" w:rsidR="0008760D" w:rsidRPr="005D15C8" w:rsidRDefault="0008760D" w:rsidP="00C415FF">
            <w:pPr>
              <w:pStyle w:val="Loendilik"/>
              <w:numPr>
                <w:ilvl w:val="0"/>
                <w:numId w:val="16"/>
              </w:numPr>
              <w:ind w:right="68"/>
              <w:jc w:val="both"/>
              <w:rPr>
                <w:rFonts w:asciiTheme="minorHAnsi" w:hAnsiTheme="minorHAnsi"/>
                <w:sz w:val="20"/>
                <w:szCs w:val="22"/>
                <w:lang w:eastAsia="et-EE"/>
              </w:rPr>
            </w:pPr>
            <w:r w:rsidRPr="005D15C8">
              <w:rPr>
                <w:rFonts w:asciiTheme="minorHAnsi" w:hAnsiTheme="minorHAnsi"/>
                <w:sz w:val="20"/>
                <w:szCs w:val="22"/>
                <w:lang w:eastAsia="et-EE"/>
              </w:rPr>
              <w:t xml:space="preserve">informeerib koheselt (kuid hiljemalt 3 tööpäeva jooksul)  Tellijat, juhul kui on ohustatud Tellija eesmärgi saavutamine või lepingu täitmine ning annab omapoolsed ettepanekud, rakendades eelnevalt kõiki võimalike meetmeid ohu ärahoidmiseks. </w:t>
            </w:r>
          </w:p>
          <w:p w14:paraId="3745990F" w14:textId="77777777" w:rsidR="0008760D" w:rsidRPr="005D15C8" w:rsidRDefault="0008760D" w:rsidP="00C415FF">
            <w:pPr>
              <w:pStyle w:val="Loendilik"/>
              <w:numPr>
                <w:ilvl w:val="0"/>
                <w:numId w:val="16"/>
              </w:numPr>
              <w:ind w:right="68"/>
              <w:jc w:val="both"/>
              <w:rPr>
                <w:rFonts w:asciiTheme="minorHAnsi" w:hAnsiTheme="minorHAnsi"/>
                <w:sz w:val="20"/>
                <w:szCs w:val="22"/>
                <w:lang w:eastAsia="et-EE"/>
              </w:rPr>
            </w:pPr>
            <w:r w:rsidRPr="005D15C8">
              <w:rPr>
                <w:rFonts w:asciiTheme="minorHAnsi" w:hAnsiTheme="minorHAnsi"/>
                <w:sz w:val="20"/>
                <w:szCs w:val="22"/>
              </w:rPr>
              <w:t>esitatud informatsioon/teated kantakse Tellija koosoleku protokolli;</w:t>
            </w:r>
          </w:p>
        </w:tc>
      </w:tr>
      <w:tr w:rsidR="0008760D" w:rsidRPr="00EC1C34" w14:paraId="49923E12" w14:textId="77777777" w:rsidTr="00D86511">
        <w:tc>
          <w:tcPr>
            <w:tcW w:w="2268" w:type="dxa"/>
          </w:tcPr>
          <w:p w14:paraId="13630377" w14:textId="77777777" w:rsidR="0008760D" w:rsidRPr="005D15C8" w:rsidRDefault="0008760D" w:rsidP="00F81866">
            <w:pPr>
              <w:ind w:left="170" w:right="68"/>
              <w:rPr>
                <w:rFonts w:asciiTheme="minorHAnsi" w:hAnsiTheme="minorHAnsi"/>
                <w:sz w:val="20"/>
                <w:szCs w:val="22"/>
                <w:lang w:eastAsia="et-EE"/>
              </w:rPr>
            </w:pPr>
            <w:r w:rsidRPr="005D15C8">
              <w:rPr>
                <w:rFonts w:asciiTheme="minorHAnsi" w:hAnsiTheme="minorHAnsi"/>
                <w:sz w:val="20"/>
                <w:szCs w:val="22"/>
                <w:lang w:eastAsia="et-EE"/>
              </w:rPr>
              <w:t>Aruandluse esitamine</w:t>
            </w:r>
          </w:p>
        </w:tc>
        <w:tc>
          <w:tcPr>
            <w:tcW w:w="6804" w:type="dxa"/>
          </w:tcPr>
          <w:p w14:paraId="5888B4AF" w14:textId="77777777" w:rsidR="0008760D" w:rsidRPr="005D15C8" w:rsidRDefault="0008760D" w:rsidP="00AE60DA">
            <w:pPr>
              <w:ind w:left="397" w:right="68"/>
              <w:jc w:val="both"/>
              <w:rPr>
                <w:rFonts w:asciiTheme="minorHAnsi" w:hAnsiTheme="minorHAnsi"/>
                <w:sz w:val="20"/>
                <w:szCs w:val="22"/>
                <w:lang w:eastAsia="et-EE"/>
              </w:rPr>
            </w:pPr>
            <w:r w:rsidRPr="005D15C8">
              <w:rPr>
                <w:rFonts w:asciiTheme="minorHAnsi" w:hAnsiTheme="minorHAnsi"/>
                <w:sz w:val="20"/>
                <w:szCs w:val="22"/>
                <w:lang w:eastAsia="et-EE"/>
              </w:rPr>
              <w:t>Töövõtja</w:t>
            </w:r>
          </w:p>
          <w:p w14:paraId="0F889038" w14:textId="32A90A36" w:rsidR="0008760D" w:rsidRPr="005D15C8" w:rsidRDefault="0008760D" w:rsidP="00C415FF">
            <w:pPr>
              <w:pStyle w:val="Loendilik"/>
              <w:numPr>
                <w:ilvl w:val="0"/>
                <w:numId w:val="17"/>
              </w:numPr>
              <w:ind w:right="68"/>
              <w:jc w:val="both"/>
              <w:rPr>
                <w:rFonts w:asciiTheme="minorHAnsi" w:hAnsiTheme="minorHAnsi"/>
                <w:sz w:val="20"/>
                <w:szCs w:val="22"/>
              </w:rPr>
            </w:pPr>
            <w:r w:rsidRPr="005D15C8">
              <w:rPr>
                <w:rFonts w:asciiTheme="minorHAnsi" w:hAnsiTheme="minorHAnsi"/>
                <w:sz w:val="20"/>
                <w:szCs w:val="22"/>
                <w:lang w:eastAsia="et-EE"/>
              </w:rPr>
              <w:t xml:space="preserve">Iga kuu viimaseks tööpäevaks esitab omanikujärelevalve vastutav spetsialist Tellijale jooksva kuu tegevusaruande, andes Tellijale ülevaate tööde kulgemisest, probleemidest, tööde vastavusest nõuetele ja oma hinnangu ajakavast ja lepingu täitmisest. Lisaks pildistab tööde käiku, tehtuid ebakvaliteetseid töid ja lisab pildid aruannete juurde. </w:t>
            </w:r>
            <w:r w:rsidRPr="005D15C8">
              <w:rPr>
                <w:rFonts w:asciiTheme="minorHAnsi" w:hAnsiTheme="minorHAnsi"/>
                <w:sz w:val="20"/>
                <w:szCs w:val="22"/>
              </w:rPr>
              <w:t>Aruanne esitatakse digitaalselt.</w:t>
            </w:r>
          </w:p>
          <w:p w14:paraId="07447AEA" w14:textId="2464F510" w:rsidR="0008760D" w:rsidRPr="005D15C8" w:rsidRDefault="0008760D" w:rsidP="00C415FF">
            <w:pPr>
              <w:pStyle w:val="Loendilik"/>
              <w:numPr>
                <w:ilvl w:val="0"/>
                <w:numId w:val="17"/>
              </w:numPr>
              <w:ind w:right="68"/>
              <w:rPr>
                <w:rFonts w:asciiTheme="minorHAnsi" w:hAnsiTheme="minorHAnsi"/>
                <w:sz w:val="20"/>
                <w:szCs w:val="22"/>
              </w:rPr>
            </w:pPr>
            <w:r w:rsidRPr="005D15C8">
              <w:rPr>
                <w:rFonts w:asciiTheme="minorHAnsi" w:hAnsiTheme="minorHAnsi"/>
                <w:sz w:val="20"/>
                <w:szCs w:val="22"/>
              </w:rPr>
              <w:t>Aruanne peab sisaldama vähemalt järgnevat teavet:</w:t>
            </w:r>
          </w:p>
          <w:p w14:paraId="794044A5" w14:textId="15A5DFFD" w:rsidR="0008760D" w:rsidRPr="005D15C8" w:rsidRDefault="0008760D" w:rsidP="00C415FF">
            <w:pPr>
              <w:pStyle w:val="Loendilik"/>
              <w:numPr>
                <w:ilvl w:val="1"/>
                <w:numId w:val="17"/>
              </w:numPr>
              <w:ind w:right="68"/>
              <w:jc w:val="both"/>
              <w:rPr>
                <w:rFonts w:asciiTheme="minorHAnsi" w:hAnsiTheme="minorHAnsi"/>
                <w:sz w:val="20"/>
                <w:szCs w:val="22"/>
                <w:lang w:eastAsia="et-EE"/>
              </w:rPr>
            </w:pPr>
            <w:r w:rsidRPr="005D15C8">
              <w:rPr>
                <w:rFonts w:asciiTheme="minorHAnsi" w:hAnsiTheme="minorHAnsi"/>
                <w:sz w:val="20"/>
                <w:szCs w:val="22"/>
                <w:lang w:eastAsia="et-EE"/>
              </w:rPr>
              <w:t>Igakui</w:t>
            </w:r>
            <w:r w:rsidR="00EC1C34" w:rsidRPr="005D15C8">
              <w:rPr>
                <w:rFonts w:asciiTheme="minorHAnsi" w:hAnsiTheme="minorHAnsi"/>
                <w:sz w:val="20"/>
                <w:szCs w:val="22"/>
                <w:lang w:eastAsia="et-EE"/>
              </w:rPr>
              <w:t>se ehitustööde ülevaatuse tabel</w:t>
            </w:r>
          </w:p>
          <w:p w14:paraId="31966D2C" w14:textId="468A4B7E" w:rsidR="0008760D" w:rsidRPr="005D15C8" w:rsidRDefault="0008760D" w:rsidP="00C415FF">
            <w:pPr>
              <w:pStyle w:val="Loendilik"/>
              <w:numPr>
                <w:ilvl w:val="1"/>
                <w:numId w:val="17"/>
              </w:numPr>
              <w:ind w:right="68"/>
              <w:jc w:val="both"/>
              <w:rPr>
                <w:rFonts w:asciiTheme="minorHAnsi" w:hAnsiTheme="minorHAnsi"/>
                <w:sz w:val="20"/>
                <w:szCs w:val="22"/>
                <w:lang w:eastAsia="et-EE"/>
              </w:rPr>
            </w:pPr>
            <w:r w:rsidRPr="005D15C8">
              <w:rPr>
                <w:rFonts w:asciiTheme="minorHAnsi" w:hAnsiTheme="minorHAnsi"/>
                <w:sz w:val="20"/>
                <w:szCs w:val="22"/>
                <w:lang w:eastAsia="et-EE"/>
              </w:rPr>
              <w:t>Aruande kuul kontrollitud täitedokument</w:t>
            </w:r>
            <w:r w:rsidR="00EC1C34" w:rsidRPr="005D15C8">
              <w:rPr>
                <w:rFonts w:asciiTheme="minorHAnsi" w:hAnsiTheme="minorHAnsi"/>
                <w:sz w:val="20"/>
                <w:szCs w:val="22"/>
                <w:lang w:eastAsia="et-EE"/>
              </w:rPr>
              <w:t xml:space="preserve">atsiooni loetelu  </w:t>
            </w:r>
          </w:p>
          <w:p w14:paraId="72E6F4F1" w14:textId="77777777" w:rsidR="0008760D" w:rsidRPr="005D15C8" w:rsidRDefault="0008760D" w:rsidP="00C415FF">
            <w:pPr>
              <w:pStyle w:val="Loendilik"/>
              <w:numPr>
                <w:ilvl w:val="1"/>
                <w:numId w:val="17"/>
              </w:numPr>
              <w:ind w:right="68"/>
              <w:jc w:val="both"/>
              <w:rPr>
                <w:rFonts w:asciiTheme="minorHAnsi" w:hAnsiTheme="minorHAnsi"/>
                <w:sz w:val="20"/>
                <w:szCs w:val="22"/>
                <w:lang w:eastAsia="et-EE"/>
              </w:rPr>
            </w:pPr>
            <w:r w:rsidRPr="005D15C8">
              <w:rPr>
                <w:rFonts w:asciiTheme="minorHAnsi" w:hAnsiTheme="minorHAnsi"/>
                <w:sz w:val="20"/>
                <w:szCs w:val="22"/>
                <w:lang w:eastAsia="et-EE"/>
              </w:rPr>
              <w:t>Ehitustööde seisu lühikirjeldus sh hinnang ehituse ajakavale</w:t>
            </w:r>
          </w:p>
          <w:p w14:paraId="214FB817" w14:textId="77777777" w:rsidR="0008760D" w:rsidRPr="005D15C8" w:rsidRDefault="0008760D" w:rsidP="00C415FF">
            <w:pPr>
              <w:pStyle w:val="Loendilik"/>
              <w:numPr>
                <w:ilvl w:val="1"/>
                <w:numId w:val="17"/>
              </w:numPr>
              <w:ind w:right="68"/>
              <w:jc w:val="both"/>
              <w:rPr>
                <w:rFonts w:asciiTheme="minorHAnsi" w:hAnsiTheme="minorHAnsi"/>
                <w:sz w:val="20"/>
                <w:szCs w:val="22"/>
              </w:rPr>
            </w:pPr>
            <w:r w:rsidRPr="005D15C8">
              <w:rPr>
                <w:rFonts w:asciiTheme="minorHAnsi" w:hAnsiTheme="minorHAnsi"/>
                <w:sz w:val="20"/>
                <w:szCs w:val="22"/>
                <w:lang w:eastAsia="et-EE"/>
              </w:rPr>
              <w:t xml:space="preserve">Märkused ja ettepanekud (näiteks </w:t>
            </w:r>
            <w:r w:rsidRPr="005D15C8">
              <w:rPr>
                <w:rFonts w:asciiTheme="minorHAnsi" w:hAnsiTheme="minorHAnsi"/>
                <w:bCs/>
                <w:sz w:val="20"/>
                <w:szCs w:val="22"/>
              </w:rPr>
              <w:t>kõrgendatud tähelepanu vajavaid ülesandeid eelseisvaks kuuks ning konkreetseid ettepanekuid riskide maandamiseks)</w:t>
            </w:r>
            <w:r w:rsidRPr="005D15C8" w:rsidDel="000C1E7A">
              <w:rPr>
                <w:rFonts w:asciiTheme="minorHAnsi" w:hAnsiTheme="minorHAnsi"/>
                <w:sz w:val="20"/>
                <w:szCs w:val="22"/>
                <w:lang w:eastAsia="et-EE"/>
              </w:rPr>
              <w:t xml:space="preserve"> </w:t>
            </w:r>
          </w:p>
          <w:p w14:paraId="0A560B9F" w14:textId="77777777" w:rsidR="0008760D" w:rsidRPr="005D15C8" w:rsidRDefault="0008760D" w:rsidP="00C415FF">
            <w:pPr>
              <w:pStyle w:val="Loendilik"/>
              <w:numPr>
                <w:ilvl w:val="0"/>
                <w:numId w:val="17"/>
              </w:numPr>
              <w:ind w:right="68"/>
              <w:jc w:val="both"/>
              <w:rPr>
                <w:rFonts w:asciiTheme="minorHAnsi" w:hAnsiTheme="minorHAnsi"/>
                <w:sz w:val="20"/>
                <w:szCs w:val="22"/>
                <w:lang w:eastAsia="et-EE"/>
              </w:rPr>
            </w:pPr>
            <w:r w:rsidRPr="005D15C8">
              <w:rPr>
                <w:rFonts w:asciiTheme="minorHAnsi" w:hAnsiTheme="minorHAnsi"/>
                <w:sz w:val="20"/>
                <w:szCs w:val="22"/>
                <w:lang w:eastAsia="et-EE"/>
              </w:rPr>
              <w:t>Tellija nõudmisel kohustub Töövõtja nimetatud aruande edastama elektroonilise keskkonna kaudu, mille kasutamiseks Tellija võimaldab Töövõtjale vajalikud juurdepääsud (kasutajatunnus, parool jm).</w:t>
            </w:r>
          </w:p>
          <w:p w14:paraId="3D4635FF" w14:textId="74ED2F80" w:rsidR="0008760D" w:rsidRPr="005D15C8" w:rsidRDefault="0008760D" w:rsidP="00C415FF">
            <w:pPr>
              <w:pStyle w:val="Loendilik"/>
              <w:numPr>
                <w:ilvl w:val="0"/>
                <w:numId w:val="17"/>
              </w:numPr>
              <w:ind w:right="68"/>
              <w:jc w:val="both"/>
              <w:rPr>
                <w:rFonts w:asciiTheme="minorHAnsi" w:hAnsiTheme="minorHAnsi"/>
                <w:sz w:val="20"/>
                <w:szCs w:val="22"/>
              </w:rPr>
            </w:pPr>
            <w:r w:rsidRPr="005D15C8">
              <w:rPr>
                <w:rFonts w:asciiTheme="minorHAnsi" w:hAnsiTheme="minorHAnsi"/>
                <w:sz w:val="20"/>
                <w:szCs w:val="22"/>
              </w:rPr>
              <w:t>Juhul kui eelnimetatud dokumendid koostatakse elektroonilises veebikeskkonnas siis aruandes esitatakse lühikirjeldus viitega elektroonilises veebikeskkonnas olevale dokumendile.</w:t>
            </w:r>
          </w:p>
        </w:tc>
      </w:tr>
      <w:tr w:rsidR="0008760D" w:rsidRPr="00EC1C34" w14:paraId="091D4A2F" w14:textId="77777777" w:rsidTr="00D86511">
        <w:tc>
          <w:tcPr>
            <w:tcW w:w="2268" w:type="dxa"/>
          </w:tcPr>
          <w:p w14:paraId="3AA675FB" w14:textId="77777777" w:rsidR="0008760D" w:rsidRPr="005D15C8" w:rsidRDefault="0008760D" w:rsidP="00F81866">
            <w:pPr>
              <w:ind w:left="170" w:right="68"/>
              <w:rPr>
                <w:rFonts w:asciiTheme="minorHAnsi" w:hAnsiTheme="minorHAnsi"/>
                <w:sz w:val="20"/>
                <w:szCs w:val="22"/>
                <w:lang w:eastAsia="et-EE"/>
              </w:rPr>
            </w:pPr>
            <w:r w:rsidRPr="005D15C8">
              <w:rPr>
                <w:rFonts w:asciiTheme="minorHAnsi" w:hAnsiTheme="minorHAnsi"/>
                <w:sz w:val="20"/>
                <w:szCs w:val="22"/>
                <w:lang w:eastAsia="et-EE"/>
              </w:rPr>
              <w:t>Tellija nõustamine</w:t>
            </w:r>
          </w:p>
        </w:tc>
        <w:tc>
          <w:tcPr>
            <w:tcW w:w="6804" w:type="dxa"/>
          </w:tcPr>
          <w:p w14:paraId="1F08FE78" w14:textId="77777777" w:rsidR="0008760D" w:rsidRPr="005D15C8" w:rsidRDefault="0008760D" w:rsidP="00C415FF">
            <w:pPr>
              <w:pStyle w:val="Loendilik"/>
              <w:numPr>
                <w:ilvl w:val="0"/>
                <w:numId w:val="18"/>
              </w:numPr>
              <w:ind w:right="68"/>
              <w:jc w:val="both"/>
              <w:rPr>
                <w:rFonts w:asciiTheme="minorHAnsi" w:hAnsiTheme="minorHAnsi"/>
                <w:sz w:val="20"/>
                <w:szCs w:val="22"/>
                <w:lang w:eastAsia="et-EE"/>
              </w:rPr>
            </w:pPr>
            <w:r w:rsidRPr="005D15C8">
              <w:rPr>
                <w:rFonts w:asciiTheme="minorHAnsi" w:hAnsiTheme="minorHAnsi"/>
                <w:sz w:val="20"/>
                <w:szCs w:val="22"/>
                <w:lang w:eastAsia="et-EE"/>
              </w:rPr>
              <w:t xml:space="preserve">Töövõtja nõustab Tellijat tehnilise korraldusliku poole pealt kogu ehitusperioodil jooksul. </w:t>
            </w:r>
          </w:p>
          <w:p w14:paraId="371704BB" w14:textId="2029ABB9" w:rsidR="0008760D" w:rsidRPr="005D15C8" w:rsidRDefault="0008760D" w:rsidP="00C415FF">
            <w:pPr>
              <w:pStyle w:val="Loendilik"/>
              <w:numPr>
                <w:ilvl w:val="0"/>
                <w:numId w:val="18"/>
              </w:numPr>
              <w:ind w:right="68"/>
              <w:jc w:val="both"/>
              <w:rPr>
                <w:rFonts w:asciiTheme="minorHAnsi" w:hAnsiTheme="minorHAnsi"/>
                <w:sz w:val="20"/>
                <w:szCs w:val="22"/>
                <w:lang w:eastAsia="et-EE"/>
              </w:rPr>
            </w:pPr>
            <w:r w:rsidRPr="005D15C8">
              <w:rPr>
                <w:rFonts w:asciiTheme="minorHAnsi" w:hAnsiTheme="minorHAnsi"/>
                <w:sz w:val="20"/>
                <w:szCs w:val="22"/>
                <w:lang w:eastAsia="et-EE"/>
              </w:rPr>
              <w:t>Nõustab Tellijat objektiga seotud korraldatavate hangete tehnilise kirjelduse koostamise osas</w:t>
            </w:r>
          </w:p>
        </w:tc>
      </w:tr>
      <w:tr w:rsidR="0008760D" w:rsidRPr="00EC1C34" w14:paraId="2B54C700" w14:textId="77777777" w:rsidTr="00D86511">
        <w:tc>
          <w:tcPr>
            <w:tcW w:w="2268" w:type="dxa"/>
          </w:tcPr>
          <w:p w14:paraId="60398F54" w14:textId="77777777" w:rsidR="0008760D" w:rsidRPr="005D15C8" w:rsidRDefault="0008760D" w:rsidP="00F81866">
            <w:pPr>
              <w:ind w:left="170" w:right="68"/>
              <w:rPr>
                <w:rFonts w:asciiTheme="minorHAnsi" w:hAnsiTheme="minorHAnsi"/>
                <w:sz w:val="20"/>
                <w:szCs w:val="22"/>
                <w:lang w:eastAsia="et-EE"/>
              </w:rPr>
            </w:pPr>
            <w:r w:rsidRPr="005D15C8">
              <w:rPr>
                <w:rFonts w:asciiTheme="minorHAnsi" w:hAnsiTheme="minorHAnsi"/>
                <w:sz w:val="20"/>
                <w:szCs w:val="22"/>
                <w:lang w:eastAsia="et-EE"/>
              </w:rPr>
              <w:t>Kohustused garantiiperioodil</w:t>
            </w:r>
          </w:p>
        </w:tc>
        <w:tc>
          <w:tcPr>
            <w:tcW w:w="6804" w:type="dxa"/>
          </w:tcPr>
          <w:p w14:paraId="1B3C7484" w14:textId="77777777" w:rsidR="0008760D" w:rsidRPr="005D15C8" w:rsidRDefault="0008760D" w:rsidP="00AE60DA">
            <w:pPr>
              <w:ind w:left="397" w:right="68"/>
              <w:jc w:val="both"/>
              <w:rPr>
                <w:rFonts w:asciiTheme="minorHAnsi" w:hAnsiTheme="minorHAnsi"/>
                <w:sz w:val="20"/>
                <w:szCs w:val="22"/>
                <w:lang w:eastAsia="et-EE"/>
              </w:rPr>
            </w:pPr>
            <w:r w:rsidRPr="005D15C8">
              <w:rPr>
                <w:rFonts w:asciiTheme="minorHAnsi" w:hAnsiTheme="minorHAnsi"/>
                <w:sz w:val="20"/>
                <w:szCs w:val="22"/>
                <w:lang w:eastAsia="et-EE"/>
              </w:rPr>
              <w:t xml:space="preserve">Töövõtja </w:t>
            </w:r>
          </w:p>
          <w:p w14:paraId="794EAE1D" w14:textId="49942EE4" w:rsidR="0008760D" w:rsidRPr="00E71BF4" w:rsidRDefault="0008760D" w:rsidP="00C415FF">
            <w:pPr>
              <w:pStyle w:val="Loendilik"/>
              <w:numPr>
                <w:ilvl w:val="0"/>
                <w:numId w:val="19"/>
              </w:numPr>
              <w:ind w:right="68"/>
              <w:jc w:val="both"/>
              <w:rPr>
                <w:rFonts w:asciiTheme="minorHAnsi" w:hAnsiTheme="minorHAnsi"/>
                <w:i/>
                <w:sz w:val="20"/>
                <w:szCs w:val="22"/>
                <w:lang w:eastAsia="et-EE"/>
              </w:rPr>
            </w:pPr>
            <w:r w:rsidRPr="00E71BF4">
              <w:rPr>
                <w:rFonts w:asciiTheme="minorHAnsi" w:hAnsiTheme="minorHAnsi"/>
                <w:i/>
                <w:sz w:val="20"/>
                <w:szCs w:val="22"/>
              </w:rPr>
              <w:t>garantiiperioodi aegsed ehitise korralised ülevaatused toimuvad üks kord 12 (kaheteist) kuu jooksul, so 36 (kolmekümne kuue) kuu pikkuse garantiiperioodi jooksul 3 (kolm) korda</w:t>
            </w:r>
          </w:p>
          <w:p w14:paraId="5A7A7749" w14:textId="77777777" w:rsidR="0008760D" w:rsidRPr="005D15C8" w:rsidRDefault="0008760D" w:rsidP="00C415FF">
            <w:pPr>
              <w:pStyle w:val="Loendilik"/>
              <w:numPr>
                <w:ilvl w:val="0"/>
                <w:numId w:val="19"/>
              </w:numPr>
              <w:ind w:right="68"/>
              <w:jc w:val="both"/>
              <w:rPr>
                <w:rFonts w:asciiTheme="minorHAnsi" w:hAnsiTheme="minorHAnsi"/>
                <w:sz w:val="20"/>
                <w:szCs w:val="22"/>
                <w:lang w:eastAsia="et-EE"/>
              </w:rPr>
            </w:pPr>
            <w:r w:rsidRPr="005D15C8">
              <w:rPr>
                <w:rFonts w:asciiTheme="minorHAnsi" w:hAnsiTheme="minorHAnsi"/>
                <w:sz w:val="20"/>
                <w:szCs w:val="22"/>
                <w:lang w:eastAsia="et-EE"/>
              </w:rPr>
              <w:t>viib läbi teostatud tööde garantiiülevaatuse igal garantiiperioodi aastal ja fikseerib puudused ja esitab puuduste kohta aruande tellijale.</w:t>
            </w:r>
          </w:p>
          <w:p w14:paraId="273F02F6" w14:textId="77777777" w:rsidR="0008760D" w:rsidRPr="005D15C8" w:rsidRDefault="0008760D" w:rsidP="00C415FF">
            <w:pPr>
              <w:pStyle w:val="Loendilik"/>
              <w:numPr>
                <w:ilvl w:val="0"/>
                <w:numId w:val="19"/>
              </w:numPr>
              <w:ind w:right="68"/>
              <w:jc w:val="both"/>
              <w:rPr>
                <w:rFonts w:asciiTheme="minorHAnsi" w:hAnsiTheme="minorHAnsi"/>
                <w:sz w:val="20"/>
                <w:szCs w:val="22"/>
                <w:lang w:eastAsia="et-EE"/>
              </w:rPr>
            </w:pPr>
            <w:r w:rsidRPr="005D15C8">
              <w:rPr>
                <w:rFonts w:asciiTheme="minorHAnsi" w:hAnsiTheme="minorHAnsi"/>
                <w:sz w:val="20"/>
                <w:szCs w:val="22"/>
                <w:lang w:eastAsia="et-EE"/>
              </w:rPr>
              <w:t>teeb garantiiperioodil puuduste kõrvaldamise järelkontrolli ja esitab tellijale vastava aruande</w:t>
            </w:r>
          </w:p>
          <w:p w14:paraId="3761703C" w14:textId="77777777" w:rsidR="0008760D" w:rsidRPr="005D15C8" w:rsidRDefault="0008760D" w:rsidP="00C415FF">
            <w:pPr>
              <w:pStyle w:val="Loendilik"/>
              <w:numPr>
                <w:ilvl w:val="0"/>
                <w:numId w:val="19"/>
              </w:numPr>
              <w:ind w:right="68"/>
              <w:jc w:val="both"/>
              <w:rPr>
                <w:rFonts w:asciiTheme="minorHAnsi" w:hAnsiTheme="minorHAnsi"/>
                <w:sz w:val="20"/>
                <w:szCs w:val="22"/>
              </w:rPr>
            </w:pPr>
            <w:r w:rsidRPr="005D15C8">
              <w:rPr>
                <w:rFonts w:asciiTheme="minorHAnsi" w:hAnsiTheme="minorHAnsi"/>
                <w:sz w:val="20"/>
                <w:szCs w:val="22"/>
                <w:lang w:eastAsia="et-EE"/>
              </w:rPr>
              <w:t xml:space="preserve">lisaks </w:t>
            </w:r>
            <w:r w:rsidRPr="005D15C8">
              <w:rPr>
                <w:rFonts w:asciiTheme="minorHAnsi" w:hAnsiTheme="minorHAnsi"/>
                <w:sz w:val="20"/>
                <w:szCs w:val="22"/>
              </w:rPr>
              <w:t>osalemine ehitise garantiiperioodi aegsetel erakorralistel ülevaatustel eesmärgiga tuvastada, kas ilmnenud probleemi näol on tegemist ehitusprojektile mittevastavusega ning osalemine vastavate garantiitööde ülevaatusel ja vastuvõtmisel.</w:t>
            </w:r>
          </w:p>
          <w:p w14:paraId="301B719C" w14:textId="77777777" w:rsidR="0008760D" w:rsidRPr="005D15C8" w:rsidRDefault="0008760D" w:rsidP="00C415FF">
            <w:pPr>
              <w:pStyle w:val="Loendilik"/>
              <w:numPr>
                <w:ilvl w:val="0"/>
                <w:numId w:val="19"/>
              </w:numPr>
              <w:ind w:right="68"/>
              <w:jc w:val="both"/>
              <w:rPr>
                <w:rFonts w:asciiTheme="minorHAnsi" w:hAnsiTheme="minorHAnsi"/>
                <w:sz w:val="20"/>
                <w:szCs w:val="22"/>
                <w:lang w:eastAsia="et-EE"/>
              </w:rPr>
            </w:pPr>
            <w:r w:rsidRPr="005D15C8">
              <w:rPr>
                <w:rFonts w:asciiTheme="minorHAnsi" w:hAnsiTheme="minorHAnsi"/>
                <w:sz w:val="20"/>
                <w:szCs w:val="22"/>
                <w:lang w:eastAsia="et-EE"/>
              </w:rPr>
              <w:t xml:space="preserve">vältimatute garantiiprobleemide ja avariide puhul reageerib, lahendab probleemid ning nõustab koheselt. </w:t>
            </w:r>
          </w:p>
          <w:p w14:paraId="27E22FE9" w14:textId="4861391E" w:rsidR="0008760D" w:rsidRPr="005D15C8" w:rsidRDefault="0008760D" w:rsidP="00C415FF">
            <w:pPr>
              <w:pStyle w:val="Loendilik"/>
              <w:numPr>
                <w:ilvl w:val="0"/>
                <w:numId w:val="19"/>
              </w:numPr>
              <w:ind w:right="68"/>
              <w:jc w:val="both"/>
              <w:rPr>
                <w:rFonts w:asciiTheme="minorHAnsi" w:hAnsiTheme="minorHAnsi"/>
                <w:sz w:val="20"/>
                <w:szCs w:val="22"/>
                <w:lang w:eastAsia="et-EE"/>
              </w:rPr>
            </w:pPr>
            <w:r w:rsidRPr="005D15C8">
              <w:rPr>
                <w:rFonts w:asciiTheme="minorHAnsi" w:hAnsiTheme="minorHAnsi"/>
                <w:sz w:val="20"/>
                <w:szCs w:val="22"/>
                <w:lang w:eastAsia="et-EE"/>
              </w:rPr>
              <w:t xml:space="preserve">töövõtja esitab tellijale </w:t>
            </w:r>
            <w:r w:rsidRPr="005D15C8">
              <w:rPr>
                <w:rFonts w:asciiTheme="minorHAnsi" w:hAnsiTheme="minorHAnsi"/>
                <w:sz w:val="20"/>
                <w:szCs w:val="22"/>
              </w:rPr>
              <w:t>korralise garantiiülevaatuse aruande ja erakorralise garantiiülevaatuse aruande hiljemalt 10 (kümne) tööpäeva jooksul pärast garantiiülevaatuse toimumist.</w:t>
            </w:r>
          </w:p>
        </w:tc>
      </w:tr>
    </w:tbl>
    <w:p w14:paraId="6E631E2B" w14:textId="77777777" w:rsidR="00E05105" w:rsidRPr="0008760D" w:rsidRDefault="00E05105" w:rsidP="00F81866">
      <w:pPr>
        <w:ind w:left="170" w:right="68"/>
        <w:rPr>
          <w:rFonts w:asciiTheme="minorHAnsi" w:hAnsiTheme="minorHAnsi"/>
          <w:b/>
        </w:rPr>
      </w:pPr>
    </w:p>
    <w:p w14:paraId="2D9C74EE" w14:textId="4C4E6D95" w:rsidR="00ED0283" w:rsidRPr="00E91E49" w:rsidRDefault="00ED0283" w:rsidP="000213CC">
      <w:pPr>
        <w:spacing w:before="600"/>
        <w:ind w:left="170" w:right="68"/>
        <w:jc w:val="both"/>
        <w:rPr>
          <w:rFonts w:asciiTheme="minorHAnsi" w:hAnsiTheme="minorHAnsi" w:cstheme="minorHAnsi"/>
          <w:b/>
          <w:sz w:val="22"/>
        </w:rPr>
      </w:pPr>
      <w:r w:rsidRPr="00E91E49">
        <w:rPr>
          <w:rFonts w:asciiTheme="minorHAnsi" w:hAnsiTheme="minorHAnsi" w:cstheme="minorHAnsi"/>
          <w:b/>
          <w:sz w:val="22"/>
        </w:rPr>
        <w:t>Omanikujärelevalve minimaalne koosseis ja ajalised kohustu</w:t>
      </w:r>
      <w:r w:rsidR="00F81866" w:rsidRPr="00E91E49">
        <w:rPr>
          <w:rFonts w:asciiTheme="minorHAnsi" w:hAnsiTheme="minorHAnsi" w:cstheme="minorHAnsi"/>
          <w:b/>
          <w:sz w:val="22"/>
        </w:rPr>
        <w:t>sed lepinguülesannete täitmisel</w:t>
      </w:r>
    </w:p>
    <w:p w14:paraId="663E9C62" w14:textId="77777777" w:rsidR="00ED0283" w:rsidRPr="00E91E49" w:rsidRDefault="00ED0283" w:rsidP="00F81866">
      <w:pPr>
        <w:ind w:left="170" w:right="68"/>
        <w:rPr>
          <w:rFonts w:asciiTheme="minorHAnsi" w:hAnsiTheme="minorHAnsi" w:cstheme="minorHAnsi"/>
          <w:b/>
          <w:sz w:val="20"/>
          <w:szCs w:val="22"/>
        </w:rPr>
      </w:pPr>
    </w:p>
    <w:p w14:paraId="0B025836" w14:textId="77777777" w:rsidR="00ED0283" w:rsidRPr="00E91E49" w:rsidRDefault="00ED0283" w:rsidP="00F81866">
      <w:pPr>
        <w:suppressAutoHyphens/>
        <w:ind w:left="170" w:right="68"/>
        <w:jc w:val="both"/>
        <w:rPr>
          <w:rFonts w:asciiTheme="minorHAnsi" w:hAnsiTheme="minorHAnsi"/>
          <w:b/>
          <w:sz w:val="22"/>
        </w:rPr>
      </w:pPr>
      <w:r w:rsidRPr="00E91E49">
        <w:rPr>
          <w:rFonts w:asciiTheme="minorHAnsi" w:hAnsiTheme="minorHAnsi"/>
          <w:sz w:val="22"/>
        </w:rPr>
        <w:t xml:space="preserve">Töövõtja spetsialistid peavad viibima ehitusplatsil nii palju, kui on vaja lepingukohustuste ja ülesannete täitmiseks, </w:t>
      </w:r>
      <w:r w:rsidRPr="00E91E49">
        <w:rPr>
          <w:rFonts w:asciiTheme="minorHAnsi" w:hAnsiTheme="minorHAnsi"/>
          <w:sz w:val="22"/>
          <w:u w:val="single"/>
        </w:rPr>
        <w:t>kuid mitte vähem</w:t>
      </w:r>
      <w:r w:rsidRPr="00E91E49">
        <w:rPr>
          <w:rFonts w:asciiTheme="minorHAnsi" w:hAnsiTheme="minorHAnsi"/>
          <w:sz w:val="22"/>
        </w:rPr>
        <w:t xml:space="preserve">, kui on fikseeritud alljärgnevas tabelis: </w:t>
      </w:r>
    </w:p>
    <w:p w14:paraId="2506AE56" w14:textId="77777777" w:rsidR="0022265B" w:rsidRPr="0008760D" w:rsidRDefault="0022265B" w:rsidP="00F81866">
      <w:pPr>
        <w:ind w:left="170" w:right="68"/>
        <w:jc w:val="both"/>
        <w:rPr>
          <w:rFonts w:asciiTheme="minorHAnsi" w:hAnsiTheme="minorHAnsi" w:cstheme="minorHAnsi"/>
        </w:rPr>
      </w:pPr>
    </w:p>
    <w:tbl>
      <w:tblPr>
        <w:tblStyle w:val="Kontuurtabel"/>
        <w:tblW w:w="9214" w:type="dxa"/>
        <w:tblInd w:w="392" w:type="dxa"/>
        <w:tblLook w:val="04A0" w:firstRow="1" w:lastRow="0" w:firstColumn="1" w:lastColumn="0" w:noHBand="0" w:noVBand="1"/>
      </w:tblPr>
      <w:tblGrid>
        <w:gridCol w:w="2000"/>
        <w:gridCol w:w="3528"/>
        <w:gridCol w:w="3686"/>
      </w:tblGrid>
      <w:tr w:rsidR="0022265B" w:rsidRPr="00E71BF4" w14:paraId="7104D08B" w14:textId="77777777" w:rsidTr="00D86511">
        <w:tc>
          <w:tcPr>
            <w:tcW w:w="2000" w:type="dxa"/>
          </w:tcPr>
          <w:p w14:paraId="6FA7D593" w14:textId="4A37B06B" w:rsidR="0022265B" w:rsidRPr="00E71BF4" w:rsidRDefault="0022265B" w:rsidP="00D1798A">
            <w:pPr>
              <w:rPr>
                <w:rFonts w:asciiTheme="minorHAnsi" w:hAnsiTheme="minorHAnsi" w:cstheme="minorHAnsi"/>
                <w:sz w:val="20"/>
              </w:rPr>
            </w:pPr>
            <w:r w:rsidRPr="00E71BF4">
              <w:rPr>
                <w:rFonts w:asciiTheme="minorHAnsi" w:hAnsiTheme="minorHAnsi" w:cstheme="minorHAnsi"/>
                <w:sz w:val="20"/>
              </w:rPr>
              <w:t>Spetsialist</w:t>
            </w:r>
          </w:p>
        </w:tc>
        <w:tc>
          <w:tcPr>
            <w:tcW w:w="3528" w:type="dxa"/>
          </w:tcPr>
          <w:p w14:paraId="14B95F8B" w14:textId="77777777" w:rsidR="0022265B" w:rsidRPr="00E71BF4" w:rsidRDefault="0022265B" w:rsidP="00D1798A">
            <w:pPr>
              <w:rPr>
                <w:rFonts w:asciiTheme="minorHAnsi" w:hAnsiTheme="minorHAnsi" w:cstheme="minorHAnsi"/>
                <w:sz w:val="20"/>
              </w:rPr>
            </w:pPr>
            <w:r w:rsidRPr="00E71BF4">
              <w:rPr>
                <w:rFonts w:asciiTheme="minorHAnsi" w:hAnsiTheme="minorHAnsi" w:cstheme="minorHAnsi"/>
                <w:sz w:val="20"/>
              </w:rPr>
              <w:t>Ehitustööde perioodil ühes kuus</w:t>
            </w:r>
          </w:p>
        </w:tc>
        <w:tc>
          <w:tcPr>
            <w:tcW w:w="3686" w:type="dxa"/>
          </w:tcPr>
          <w:p w14:paraId="269303C8" w14:textId="7417ADA2" w:rsidR="0022265B" w:rsidRPr="00E71BF4" w:rsidRDefault="00260F84" w:rsidP="00260F84">
            <w:pPr>
              <w:rPr>
                <w:rFonts w:asciiTheme="minorHAnsi" w:hAnsiTheme="minorHAnsi" w:cstheme="minorHAnsi"/>
                <w:sz w:val="20"/>
              </w:rPr>
            </w:pPr>
            <w:r w:rsidRPr="00E71BF4">
              <w:rPr>
                <w:rFonts w:asciiTheme="minorHAnsi" w:hAnsiTheme="minorHAnsi" w:cstheme="minorHAnsi"/>
                <w:sz w:val="20"/>
              </w:rPr>
              <w:t>Kokku ehitusperioodi jooksul, 12</w:t>
            </w:r>
            <w:r w:rsidR="0022265B" w:rsidRPr="00E71BF4">
              <w:rPr>
                <w:rFonts w:asciiTheme="minorHAnsi" w:hAnsiTheme="minorHAnsi" w:cstheme="minorHAnsi"/>
                <w:sz w:val="20"/>
              </w:rPr>
              <w:t xml:space="preserve"> kuud</w:t>
            </w:r>
          </w:p>
        </w:tc>
      </w:tr>
      <w:tr w:rsidR="0022265B" w:rsidRPr="00E71BF4" w14:paraId="4D2E433A" w14:textId="77777777" w:rsidTr="00D86511">
        <w:tc>
          <w:tcPr>
            <w:tcW w:w="2000" w:type="dxa"/>
          </w:tcPr>
          <w:p w14:paraId="60C149DF" w14:textId="77777777" w:rsidR="0022265B" w:rsidRPr="00E71BF4" w:rsidRDefault="0022265B" w:rsidP="00D1798A">
            <w:pPr>
              <w:rPr>
                <w:rFonts w:asciiTheme="minorHAnsi" w:hAnsiTheme="minorHAnsi" w:cstheme="minorHAnsi"/>
                <w:i/>
                <w:sz w:val="20"/>
              </w:rPr>
            </w:pPr>
            <w:r w:rsidRPr="00E71BF4">
              <w:rPr>
                <w:rFonts w:asciiTheme="minorHAnsi" w:hAnsiTheme="minorHAnsi" w:cstheme="minorHAnsi"/>
                <w:i/>
                <w:sz w:val="20"/>
              </w:rPr>
              <w:t>Omanikujärelevalve vastutav spetsialist</w:t>
            </w:r>
          </w:p>
        </w:tc>
        <w:tc>
          <w:tcPr>
            <w:tcW w:w="3528" w:type="dxa"/>
          </w:tcPr>
          <w:p w14:paraId="723BE712" w14:textId="539CBF4A" w:rsidR="0022265B" w:rsidRPr="00E71BF4" w:rsidRDefault="0022265B" w:rsidP="00D1798A">
            <w:pPr>
              <w:rPr>
                <w:rFonts w:asciiTheme="minorHAnsi" w:hAnsiTheme="minorHAnsi" w:cstheme="minorHAnsi"/>
                <w:i/>
                <w:sz w:val="20"/>
              </w:rPr>
            </w:pPr>
            <w:r w:rsidRPr="00E71BF4">
              <w:rPr>
                <w:rFonts w:asciiTheme="minorHAnsi" w:hAnsiTheme="minorHAnsi" w:cstheme="minorHAnsi"/>
                <w:i/>
                <w:sz w:val="20"/>
              </w:rPr>
              <w:t xml:space="preserve">Vähemalt </w:t>
            </w:r>
            <w:r w:rsidR="006F7187" w:rsidRPr="00E71BF4">
              <w:rPr>
                <w:rFonts w:asciiTheme="minorHAnsi" w:hAnsiTheme="minorHAnsi"/>
                <w:b/>
                <w:i/>
                <w:sz w:val="20"/>
              </w:rPr>
              <w:t>x</w:t>
            </w:r>
            <w:r w:rsidRPr="00E71BF4">
              <w:rPr>
                <w:rFonts w:asciiTheme="minorHAnsi" w:hAnsiTheme="minorHAnsi"/>
                <w:i/>
                <w:sz w:val="20"/>
              </w:rPr>
              <w:t xml:space="preserve"> </w:t>
            </w:r>
            <w:r w:rsidRPr="00E71BF4">
              <w:rPr>
                <w:rFonts w:asciiTheme="minorHAnsi" w:hAnsiTheme="minorHAnsi" w:cstheme="minorHAnsi"/>
                <w:i/>
                <w:sz w:val="20"/>
              </w:rPr>
              <w:t>tööpäeval nädalas</w:t>
            </w:r>
          </w:p>
          <w:p w14:paraId="7F1C8F6D" w14:textId="77777777" w:rsidR="0022265B" w:rsidRPr="00E71BF4" w:rsidRDefault="0022265B" w:rsidP="00D1798A">
            <w:pPr>
              <w:rPr>
                <w:rFonts w:asciiTheme="minorHAnsi" w:hAnsiTheme="minorHAnsi" w:cstheme="minorHAnsi"/>
                <w:i/>
                <w:sz w:val="20"/>
              </w:rPr>
            </w:pPr>
          </w:p>
          <w:p w14:paraId="05B74C67" w14:textId="62391EBD" w:rsidR="0022265B" w:rsidRPr="00E71BF4" w:rsidRDefault="0022265B" w:rsidP="006F7187">
            <w:pPr>
              <w:rPr>
                <w:rFonts w:asciiTheme="minorHAnsi" w:hAnsiTheme="minorHAnsi" w:cstheme="minorHAnsi"/>
                <w:i/>
                <w:sz w:val="20"/>
              </w:rPr>
            </w:pPr>
            <w:r w:rsidRPr="00E71BF4">
              <w:rPr>
                <w:rFonts w:asciiTheme="minorHAnsi" w:hAnsiTheme="minorHAnsi" w:cstheme="minorHAnsi"/>
                <w:i/>
                <w:sz w:val="20"/>
              </w:rPr>
              <w:t xml:space="preserve">keskmiselt </w:t>
            </w:r>
            <w:r w:rsidR="006F7187" w:rsidRPr="00E71BF4">
              <w:rPr>
                <w:rFonts w:asciiTheme="minorHAnsi" w:hAnsiTheme="minorHAnsi" w:cstheme="minorHAnsi"/>
                <w:b/>
                <w:i/>
                <w:sz w:val="20"/>
              </w:rPr>
              <w:t>x</w:t>
            </w:r>
            <w:r w:rsidRPr="00E71BF4">
              <w:rPr>
                <w:rFonts w:asciiTheme="minorHAnsi" w:hAnsiTheme="minorHAnsi"/>
                <w:i/>
                <w:sz w:val="20"/>
              </w:rPr>
              <w:t xml:space="preserve"> </w:t>
            </w:r>
            <w:r w:rsidRPr="00E71BF4">
              <w:rPr>
                <w:rFonts w:asciiTheme="minorHAnsi" w:hAnsiTheme="minorHAnsi" w:cstheme="minorHAnsi"/>
                <w:i/>
                <w:sz w:val="20"/>
              </w:rPr>
              <w:t>töötundi/päevas</w:t>
            </w:r>
          </w:p>
        </w:tc>
        <w:tc>
          <w:tcPr>
            <w:tcW w:w="3686" w:type="dxa"/>
          </w:tcPr>
          <w:p w14:paraId="63FAAC03" w14:textId="77777777" w:rsidR="0022265B" w:rsidRPr="00E71BF4" w:rsidRDefault="0022265B" w:rsidP="00D1798A">
            <w:pPr>
              <w:rPr>
                <w:rFonts w:asciiTheme="minorHAnsi" w:hAnsiTheme="minorHAnsi" w:cstheme="minorHAnsi"/>
                <w:i/>
                <w:sz w:val="20"/>
              </w:rPr>
            </w:pPr>
          </w:p>
          <w:p w14:paraId="22A5C975" w14:textId="3163DEC7" w:rsidR="0022265B" w:rsidRPr="00E71BF4" w:rsidRDefault="0022265B" w:rsidP="006F7187">
            <w:pPr>
              <w:rPr>
                <w:rFonts w:asciiTheme="minorHAnsi" w:hAnsiTheme="minorHAnsi" w:cstheme="minorHAnsi"/>
                <w:i/>
                <w:sz w:val="20"/>
              </w:rPr>
            </w:pPr>
            <w:r w:rsidRPr="00E71BF4">
              <w:rPr>
                <w:rFonts w:asciiTheme="minorHAnsi" w:hAnsiTheme="minorHAnsi" w:cstheme="minorHAnsi"/>
                <w:i/>
                <w:sz w:val="20"/>
              </w:rPr>
              <w:t xml:space="preserve">Vähemalt </w:t>
            </w:r>
            <w:r w:rsidR="006F7187" w:rsidRPr="00E71BF4">
              <w:rPr>
                <w:rFonts w:asciiTheme="minorHAnsi" w:hAnsiTheme="minorHAnsi"/>
                <w:b/>
                <w:i/>
                <w:sz w:val="20"/>
              </w:rPr>
              <w:t>…….</w:t>
            </w:r>
            <w:r w:rsidRPr="00E71BF4">
              <w:rPr>
                <w:rFonts w:asciiTheme="minorHAnsi" w:hAnsiTheme="minorHAnsi" w:cstheme="minorHAnsi"/>
                <w:i/>
                <w:sz w:val="20"/>
              </w:rPr>
              <w:t xml:space="preserve"> töötundi</w:t>
            </w:r>
          </w:p>
        </w:tc>
      </w:tr>
      <w:tr w:rsidR="0022265B" w:rsidRPr="00E71BF4" w14:paraId="65A368F0" w14:textId="77777777" w:rsidTr="00D86511">
        <w:tc>
          <w:tcPr>
            <w:tcW w:w="2000" w:type="dxa"/>
          </w:tcPr>
          <w:p w14:paraId="02D5EAFB" w14:textId="77777777" w:rsidR="0022265B" w:rsidRPr="00E71BF4" w:rsidRDefault="0022265B" w:rsidP="00D1798A">
            <w:pPr>
              <w:rPr>
                <w:rFonts w:asciiTheme="minorHAnsi" w:hAnsiTheme="minorHAnsi" w:cstheme="minorHAnsi"/>
                <w:i/>
                <w:sz w:val="20"/>
              </w:rPr>
            </w:pPr>
            <w:r w:rsidRPr="00E71BF4">
              <w:rPr>
                <w:rFonts w:asciiTheme="minorHAnsi" w:hAnsiTheme="minorHAnsi" w:cstheme="minorHAnsi"/>
                <w:i/>
                <w:sz w:val="20"/>
              </w:rPr>
              <w:t>Eriosade spetsialistid</w:t>
            </w:r>
          </w:p>
        </w:tc>
        <w:tc>
          <w:tcPr>
            <w:tcW w:w="3528" w:type="dxa"/>
          </w:tcPr>
          <w:p w14:paraId="63A449AB" w14:textId="421FC439" w:rsidR="0022265B" w:rsidRPr="00E71BF4" w:rsidRDefault="0022265B" w:rsidP="00D1798A">
            <w:pPr>
              <w:rPr>
                <w:rFonts w:asciiTheme="minorHAnsi" w:hAnsiTheme="minorHAnsi" w:cstheme="minorHAnsi"/>
                <w:i/>
                <w:sz w:val="20"/>
              </w:rPr>
            </w:pPr>
            <w:r w:rsidRPr="00E71BF4">
              <w:rPr>
                <w:rFonts w:asciiTheme="minorHAnsi" w:hAnsiTheme="minorHAnsi" w:cstheme="minorHAnsi"/>
                <w:i/>
                <w:sz w:val="20"/>
              </w:rPr>
              <w:t xml:space="preserve">Vastavate eriosade tööde algusest vähemalt </w:t>
            </w:r>
            <w:r w:rsidR="006F7187" w:rsidRPr="00E71BF4">
              <w:rPr>
                <w:rFonts w:asciiTheme="minorHAnsi" w:hAnsiTheme="minorHAnsi" w:cstheme="minorHAnsi"/>
                <w:b/>
                <w:i/>
                <w:sz w:val="20"/>
              </w:rPr>
              <w:t>x</w:t>
            </w:r>
            <w:r w:rsidRPr="00E71BF4">
              <w:rPr>
                <w:rFonts w:asciiTheme="minorHAnsi" w:hAnsiTheme="minorHAnsi" w:cstheme="minorHAnsi"/>
                <w:i/>
                <w:sz w:val="20"/>
              </w:rPr>
              <w:t xml:space="preserve"> tööpäeval nädalas </w:t>
            </w:r>
          </w:p>
          <w:p w14:paraId="30AAFE97" w14:textId="77777777" w:rsidR="0022265B" w:rsidRPr="00E71BF4" w:rsidRDefault="0022265B" w:rsidP="00D1798A">
            <w:pPr>
              <w:rPr>
                <w:rFonts w:asciiTheme="minorHAnsi" w:hAnsiTheme="minorHAnsi" w:cstheme="minorHAnsi"/>
                <w:i/>
                <w:sz w:val="20"/>
              </w:rPr>
            </w:pPr>
          </w:p>
          <w:p w14:paraId="2AF5ACB1" w14:textId="39A9016E" w:rsidR="0022265B" w:rsidRPr="00E71BF4" w:rsidRDefault="0022265B" w:rsidP="006F7187">
            <w:pPr>
              <w:rPr>
                <w:rFonts w:asciiTheme="minorHAnsi" w:hAnsiTheme="minorHAnsi" w:cstheme="minorHAnsi"/>
                <w:i/>
                <w:sz w:val="20"/>
              </w:rPr>
            </w:pPr>
            <w:r w:rsidRPr="00E71BF4">
              <w:rPr>
                <w:rFonts w:asciiTheme="minorHAnsi" w:hAnsiTheme="minorHAnsi" w:cstheme="minorHAnsi"/>
                <w:i/>
                <w:sz w:val="20"/>
              </w:rPr>
              <w:t xml:space="preserve">keskmiselt </w:t>
            </w:r>
            <w:r w:rsidR="006F7187" w:rsidRPr="00E71BF4">
              <w:rPr>
                <w:rFonts w:asciiTheme="minorHAnsi" w:hAnsiTheme="minorHAnsi"/>
                <w:b/>
                <w:i/>
                <w:sz w:val="20"/>
              </w:rPr>
              <w:t>x</w:t>
            </w:r>
            <w:r w:rsidRPr="00E71BF4">
              <w:rPr>
                <w:rFonts w:asciiTheme="minorHAnsi" w:hAnsiTheme="minorHAnsi" w:cstheme="minorHAnsi"/>
                <w:i/>
                <w:sz w:val="20"/>
              </w:rPr>
              <w:t xml:space="preserve"> töötundi/ päevas</w:t>
            </w:r>
          </w:p>
        </w:tc>
        <w:tc>
          <w:tcPr>
            <w:tcW w:w="3686" w:type="dxa"/>
          </w:tcPr>
          <w:p w14:paraId="2DEEC0DE" w14:textId="77777777" w:rsidR="0022265B" w:rsidRPr="00E71BF4" w:rsidRDefault="0022265B" w:rsidP="00D1798A">
            <w:pPr>
              <w:rPr>
                <w:rFonts w:asciiTheme="minorHAnsi" w:hAnsiTheme="minorHAnsi" w:cstheme="minorHAnsi"/>
                <w:i/>
                <w:sz w:val="20"/>
              </w:rPr>
            </w:pPr>
          </w:p>
          <w:p w14:paraId="3B69D1D3" w14:textId="2E1A1060" w:rsidR="0022265B" w:rsidRPr="00E71BF4" w:rsidRDefault="0022265B" w:rsidP="006F7187">
            <w:pPr>
              <w:rPr>
                <w:rFonts w:asciiTheme="minorHAnsi" w:hAnsiTheme="minorHAnsi" w:cstheme="minorHAnsi"/>
                <w:i/>
                <w:sz w:val="20"/>
              </w:rPr>
            </w:pPr>
            <w:r w:rsidRPr="00E71BF4">
              <w:rPr>
                <w:rFonts w:asciiTheme="minorHAnsi" w:hAnsiTheme="minorHAnsi" w:cstheme="minorHAnsi"/>
                <w:i/>
                <w:sz w:val="20"/>
              </w:rPr>
              <w:t xml:space="preserve">Vähemalt </w:t>
            </w:r>
            <w:r w:rsidR="006F7187" w:rsidRPr="00E71BF4">
              <w:rPr>
                <w:rFonts w:asciiTheme="minorHAnsi" w:hAnsiTheme="minorHAnsi"/>
                <w:b/>
                <w:i/>
                <w:sz w:val="20"/>
              </w:rPr>
              <w:t>……</w:t>
            </w:r>
            <w:r w:rsidRPr="00E71BF4">
              <w:rPr>
                <w:rFonts w:asciiTheme="minorHAnsi" w:hAnsiTheme="minorHAnsi" w:cstheme="minorHAnsi"/>
                <w:i/>
                <w:sz w:val="20"/>
              </w:rPr>
              <w:t xml:space="preserve"> töötundi</w:t>
            </w:r>
            <w:r w:rsidR="006739D1" w:rsidRPr="00E71BF4">
              <w:rPr>
                <w:rFonts w:asciiTheme="minorHAnsi" w:hAnsiTheme="minorHAnsi" w:cstheme="minorHAnsi"/>
                <w:i/>
                <w:sz w:val="20"/>
              </w:rPr>
              <w:t xml:space="preserve"> üks spetsialist</w:t>
            </w:r>
          </w:p>
        </w:tc>
      </w:tr>
    </w:tbl>
    <w:p w14:paraId="0C178CB5" w14:textId="77777777" w:rsidR="00D86511" w:rsidRDefault="00D86511" w:rsidP="00D86511">
      <w:pPr>
        <w:tabs>
          <w:tab w:val="left" w:pos="2432"/>
        </w:tabs>
        <w:rPr>
          <w:rFonts w:asciiTheme="minorHAnsi" w:hAnsiTheme="minorHAnsi" w:cstheme="minorHAnsi"/>
          <w:sz w:val="22"/>
          <w:szCs w:val="22"/>
        </w:rPr>
      </w:pPr>
    </w:p>
    <w:p w14:paraId="647E636F" w14:textId="2E910272" w:rsidR="00AA7C4C" w:rsidRPr="00E91E49" w:rsidRDefault="00AA7C4C" w:rsidP="00D86511">
      <w:pPr>
        <w:tabs>
          <w:tab w:val="left" w:pos="2432"/>
        </w:tabs>
        <w:rPr>
          <w:rFonts w:asciiTheme="minorHAnsi" w:hAnsiTheme="minorHAnsi" w:cstheme="minorHAnsi"/>
          <w:b/>
          <w:sz w:val="22"/>
        </w:rPr>
      </w:pPr>
      <w:r w:rsidRPr="00E91E49">
        <w:rPr>
          <w:rFonts w:asciiTheme="minorHAnsi" w:hAnsiTheme="minorHAnsi"/>
          <w:sz w:val="22"/>
        </w:rPr>
        <w:t>Tabelis fikseeritud ajale lisanduvad väljaspool ehitusplatsi teostatavad ülesanded ja kohustused ning  transpordile kuluv aeg.</w:t>
      </w:r>
    </w:p>
    <w:p w14:paraId="5FB97872" w14:textId="77777777" w:rsidR="00AA7C4C" w:rsidRPr="00E91E49" w:rsidRDefault="00AA7C4C" w:rsidP="00AA7C4C">
      <w:pPr>
        <w:jc w:val="both"/>
        <w:rPr>
          <w:rFonts w:asciiTheme="minorHAnsi" w:hAnsiTheme="minorHAnsi" w:cstheme="minorHAnsi"/>
          <w:b/>
          <w:sz w:val="22"/>
        </w:rPr>
      </w:pPr>
      <w:r w:rsidRPr="00E91E49">
        <w:rPr>
          <w:rFonts w:asciiTheme="minorHAnsi" w:hAnsiTheme="minorHAnsi"/>
          <w:sz w:val="22"/>
        </w:rPr>
        <w:t>Tabelis esitatud minimaalne objektil kohustuste täitmise aeg on esitatud kuude lõikes keskmisena ning olenevalt ehitustööde intensiivsusest, vajadusest  ja otstarbekusest võib kuude lõikes esineda kõrvalekaldumisi sellise arvestusega, et ehitusperioodi minimaalne aeg kokku ei muutu.</w:t>
      </w:r>
    </w:p>
    <w:p w14:paraId="694E8AC6" w14:textId="27F74A00" w:rsidR="00AA7C4C" w:rsidRPr="00E91E49" w:rsidRDefault="00AA7C4C" w:rsidP="00AA7C4C">
      <w:pPr>
        <w:jc w:val="both"/>
        <w:rPr>
          <w:rFonts w:asciiTheme="minorHAnsi" w:hAnsiTheme="minorHAnsi" w:cstheme="minorHAnsi"/>
          <w:sz w:val="22"/>
        </w:rPr>
      </w:pPr>
      <w:r w:rsidRPr="00E91E49">
        <w:rPr>
          <w:rFonts w:asciiTheme="minorHAnsi" w:hAnsiTheme="minorHAnsi" w:cstheme="minorHAnsi"/>
          <w:sz w:val="22"/>
        </w:rPr>
        <w:t xml:space="preserve">Ehitusplatsil kohustuste täitmise aeg fikseeritakse omanikujärelevalve aruandes. </w:t>
      </w:r>
    </w:p>
    <w:p w14:paraId="052EB436" w14:textId="77777777" w:rsidR="00AA7C4C" w:rsidRPr="00E91E49" w:rsidRDefault="00AA7C4C" w:rsidP="00AA7C4C">
      <w:pPr>
        <w:jc w:val="both"/>
        <w:rPr>
          <w:rFonts w:asciiTheme="minorHAnsi" w:hAnsiTheme="minorHAnsi" w:cstheme="minorHAnsi"/>
          <w:sz w:val="22"/>
        </w:rPr>
      </w:pPr>
      <w:r w:rsidRPr="00E91E49">
        <w:rPr>
          <w:rFonts w:asciiTheme="minorHAnsi" w:hAnsiTheme="minorHAnsi" w:cstheme="minorHAnsi"/>
          <w:sz w:val="22"/>
        </w:rPr>
        <w:t>Ehitaja võimaldab omanikujärelevalve vastutavale spetsialistile oma soojakus töökoha koos dokumentide hoiustamise võimalusega.</w:t>
      </w:r>
    </w:p>
    <w:p w14:paraId="6BC42CC5" w14:textId="1F47C629" w:rsidR="00AA7C4C" w:rsidRDefault="00AA7C4C" w:rsidP="00AA7C4C">
      <w:pPr>
        <w:jc w:val="both"/>
        <w:rPr>
          <w:rFonts w:asciiTheme="minorHAnsi" w:hAnsiTheme="minorHAnsi" w:cstheme="minorHAnsi"/>
          <w:sz w:val="22"/>
        </w:rPr>
      </w:pPr>
      <w:r w:rsidRPr="00E91E49">
        <w:rPr>
          <w:rFonts w:asciiTheme="minorHAnsi" w:hAnsiTheme="minorHAnsi"/>
          <w:sz w:val="22"/>
        </w:rPr>
        <w:t xml:space="preserve">Töövõtja </w:t>
      </w:r>
      <w:r w:rsidRPr="00E91E49">
        <w:rPr>
          <w:rFonts w:asciiTheme="minorHAnsi" w:hAnsiTheme="minorHAnsi" w:cstheme="minorHAnsi"/>
          <w:sz w:val="22"/>
        </w:rPr>
        <w:t>spetsialistid peavad olema samad isikud, kes on esitatud pakkumuses, asenduste puhul peavad isikud vastama hankes esitatud  kvalifikatsiooni tingimustele.</w:t>
      </w:r>
    </w:p>
    <w:p w14:paraId="1F89CDA4" w14:textId="4FAE3C9D" w:rsidR="00E91E49" w:rsidRDefault="00E91E49" w:rsidP="00AA7C4C">
      <w:pPr>
        <w:jc w:val="both"/>
        <w:rPr>
          <w:rFonts w:asciiTheme="minorHAnsi" w:hAnsiTheme="minorHAnsi" w:cstheme="minorHAnsi"/>
          <w:sz w:val="22"/>
        </w:rPr>
      </w:pPr>
    </w:p>
    <w:p w14:paraId="6A584200" w14:textId="129F0733" w:rsidR="00E91E49" w:rsidRDefault="00E91E49" w:rsidP="00AA7C4C">
      <w:pPr>
        <w:jc w:val="both"/>
        <w:rPr>
          <w:rFonts w:asciiTheme="minorHAnsi" w:hAnsiTheme="minorHAnsi" w:cstheme="minorHAnsi"/>
          <w:sz w:val="22"/>
        </w:rPr>
      </w:pPr>
    </w:p>
    <w:p w14:paraId="79E3EA45" w14:textId="77777777" w:rsidR="00E91E49" w:rsidRPr="00E91E49" w:rsidRDefault="00E91E49" w:rsidP="00AA7C4C">
      <w:pPr>
        <w:jc w:val="both"/>
        <w:rPr>
          <w:rFonts w:asciiTheme="minorHAnsi" w:hAnsiTheme="minorHAnsi" w:cstheme="minorHAnsi"/>
          <w:sz w:val="22"/>
        </w:rPr>
      </w:pPr>
    </w:p>
    <w:p w14:paraId="5FF66166" w14:textId="77777777" w:rsidR="00AA7C4C" w:rsidRPr="0008760D" w:rsidRDefault="00AA7C4C" w:rsidP="00AA7C4C">
      <w:pPr>
        <w:rPr>
          <w:rFonts w:asciiTheme="minorHAnsi" w:hAnsiTheme="minorHAnsi" w:cstheme="minorHAnsi"/>
          <w:b/>
          <w:sz w:val="22"/>
          <w:szCs w:val="22"/>
        </w:rPr>
      </w:pPr>
    </w:p>
    <w:p w14:paraId="70ABA862" w14:textId="185C9E85" w:rsidR="00723E1C" w:rsidRPr="00E91E49" w:rsidRDefault="00723E1C" w:rsidP="00C415FF">
      <w:pPr>
        <w:pStyle w:val="Loendilik"/>
        <w:numPr>
          <w:ilvl w:val="0"/>
          <w:numId w:val="5"/>
        </w:numPr>
        <w:ind w:right="68"/>
        <w:jc w:val="both"/>
        <w:rPr>
          <w:rFonts w:asciiTheme="minorHAnsi" w:hAnsiTheme="minorHAnsi"/>
          <w:b/>
          <w:sz w:val="22"/>
        </w:rPr>
      </w:pPr>
      <w:r w:rsidRPr="00E91E49">
        <w:rPr>
          <w:rFonts w:asciiTheme="minorHAnsi" w:hAnsiTheme="minorHAnsi" w:cstheme="minorHAnsi"/>
          <w:b/>
          <w:sz w:val="22"/>
        </w:rPr>
        <w:t>NÕUDED ARUANDLUSELE</w:t>
      </w:r>
    </w:p>
    <w:p w14:paraId="343A25B1" w14:textId="77777777" w:rsidR="00723E1C" w:rsidRPr="00E91E49" w:rsidRDefault="00723E1C" w:rsidP="00723E1C">
      <w:pPr>
        <w:ind w:right="68"/>
        <w:jc w:val="both"/>
        <w:rPr>
          <w:rFonts w:asciiTheme="minorHAnsi" w:hAnsiTheme="minorHAnsi"/>
          <w:b/>
          <w:sz w:val="20"/>
          <w:szCs w:val="22"/>
        </w:rPr>
      </w:pPr>
    </w:p>
    <w:p w14:paraId="25189D3E" w14:textId="77777777" w:rsidR="00723E1C" w:rsidRPr="00E91E49" w:rsidRDefault="00723E1C" w:rsidP="00723E1C">
      <w:pPr>
        <w:rPr>
          <w:rFonts w:asciiTheme="minorHAnsi" w:hAnsiTheme="minorHAnsi" w:cstheme="minorHAnsi"/>
          <w:sz w:val="22"/>
        </w:rPr>
      </w:pPr>
      <w:r w:rsidRPr="00E91E49">
        <w:rPr>
          <w:rFonts w:asciiTheme="minorHAnsi" w:hAnsiTheme="minorHAnsi" w:cstheme="minorHAnsi"/>
          <w:sz w:val="22"/>
        </w:rPr>
        <w:t>Aruandlus esitatakse alljärgneval vormil:</w:t>
      </w:r>
    </w:p>
    <w:p w14:paraId="3C551323" w14:textId="77777777" w:rsidR="00723E1C" w:rsidRPr="0008760D" w:rsidRDefault="00723E1C" w:rsidP="00723E1C">
      <w:pPr>
        <w:rPr>
          <w:rFonts w:asciiTheme="minorHAnsi" w:hAnsiTheme="minorHAnsi" w:cstheme="minorHAns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1424"/>
        <w:gridCol w:w="387"/>
        <w:gridCol w:w="2023"/>
        <w:gridCol w:w="297"/>
        <w:gridCol w:w="1634"/>
        <w:gridCol w:w="1674"/>
      </w:tblGrid>
      <w:tr w:rsidR="00723E1C" w:rsidRPr="0008760D" w14:paraId="3BF38697" w14:textId="77777777" w:rsidTr="00D1798A">
        <w:tc>
          <w:tcPr>
            <w:tcW w:w="3227" w:type="dxa"/>
            <w:gridSpan w:val="2"/>
          </w:tcPr>
          <w:p w14:paraId="26CC07B9" w14:textId="77777777" w:rsidR="00723E1C" w:rsidRPr="00E71BF4" w:rsidRDefault="00723E1C" w:rsidP="00D1798A">
            <w:pPr>
              <w:rPr>
                <w:rFonts w:asciiTheme="minorHAnsi" w:eastAsia="Calibri" w:hAnsiTheme="minorHAnsi"/>
                <w:b/>
                <w:sz w:val="20"/>
              </w:rPr>
            </w:pPr>
            <w:r w:rsidRPr="00E71BF4">
              <w:rPr>
                <w:rFonts w:asciiTheme="minorHAnsi" w:eastAsia="Calibri" w:hAnsiTheme="minorHAnsi"/>
                <w:b/>
                <w:sz w:val="20"/>
                <w:szCs w:val="22"/>
              </w:rPr>
              <w:t>OMANIKUJÄRELEVALVE ARUANNE</w:t>
            </w:r>
          </w:p>
          <w:p w14:paraId="7C510E28" w14:textId="77777777" w:rsidR="00723E1C" w:rsidRPr="00E71BF4" w:rsidRDefault="00723E1C" w:rsidP="00D1798A">
            <w:pPr>
              <w:rPr>
                <w:rFonts w:asciiTheme="minorHAnsi" w:eastAsia="Calibri" w:hAnsiTheme="minorHAnsi"/>
                <w:b/>
                <w:sz w:val="20"/>
              </w:rPr>
            </w:pPr>
          </w:p>
        </w:tc>
        <w:tc>
          <w:tcPr>
            <w:tcW w:w="2707" w:type="dxa"/>
            <w:gridSpan w:val="3"/>
          </w:tcPr>
          <w:p w14:paraId="4C991F73" w14:textId="77777777" w:rsidR="00723E1C" w:rsidRPr="00E71BF4" w:rsidRDefault="00723E1C" w:rsidP="00D1798A">
            <w:pPr>
              <w:rPr>
                <w:rFonts w:asciiTheme="minorHAnsi" w:eastAsia="Calibri" w:hAnsiTheme="minorHAnsi"/>
                <w:sz w:val="20"/>
              </w:rPr>
            </w:pPr>
            <w:r w:rsidRPr="00E71BF4">
              <w:rPr>
                <w:rFonts w:asciiTheme="minorHAnsi" w:eastAsia="Calibri" w:hAnsiTheme="minorHAnsi"/>
                <w:b/>
                <w:sz w:val="20"/>
                <w:szCs w:val="22"/>
              </w:rPr>
              <w:t>Objekt:</w:t>
            </w:r>
          </w:p>
        </w:tc>
        <w:tc>
          <w:tcPr>
            <w:tcW w:w="3308" w:type="dxa"/>
            <w:gridSpan w:val="2"/>
          </w:tcPr>
          <w:p w14:paraId="29584FA0" w14:textId="77777777" w:rsidR="00723E1C" w:rsidRPr="00E71BF4" w:rsidRDefault="00723E1C" w:rsidP="00D1798A">
            <w:pPr>
              <w:rPr>
                <w:rFonts w:asciiTheme="minorHAnsi" w:eastAsia="Calibri" w:hAnsiTheme="minorHAnsi"/>
                <w:b/>
                <w:sz w:val="20"/>
              </w:rPr>
            </w:pPr>
            <w:r w:rsidRPr="00E71BF4">
              <w:rPr>
                <w:rFonts w:asciiTheme="minorHAnsi" w:eastAsia="Calibri" w:hAnsiTheme="minorHAnsi"/>
                <w:b/>
                <w:sz w:val="20"/>
                <w:szCs w:val="22"/>
              </w:rPr>
              <w:t>Aruande periood:</w:t>
            </w:r>
          </w:p>
        </w:tc>
      </w:tr>
      <w:tr w:rsidR="00723E1C" w:rsidRPr="0008760D" w14:paraId="6EAEAA81" w14:textId="77777777" w:rsidTr="00D1798A">
        <w:tc>
          <w:tcPr>
            <w:tcW w:w="9242" w:type="dxa"/>
            <w:gridSpan w:val="7"/>
          </w:tcPr>
          <w:p w14:paraId="087F240D" w14:textId="77777777" w:rsidR="00723E1C" w:rsidRPr="00E71BF4" w:rsidRDefault="00723E1C" w:rsidP="00D1798A">
            <w:pPr>
              <w:rPr>
                <w:rFonts w:asciiTheme="minorHAnsi" w:eastAsia="Calibri" w:hAnsiTheme="minorHAnsi"/>
                <w:b/>
                <w:sz w:val="20"/>
              </w:rPr>
            </w:pPr>
          </w:p>
          <w:p w14:paraId="1096CE5B" w14:textId="77777777" w:rsidR="00723E1C" w:rsidRPr="00E71BF4" w:rsidRDefault="00723E1C" w:rsidP="00D1798A">
            <w:pPr>
              <w:rPr>
                <w:rFonts w:asciiTheme="minorHAnsi" w:eastAsia="Calibri" w:hAnsiTheme="minorHAnsi"/>
                <w:b/>
                <w:sz w:val="20"/>
              </w:rPr>
            </w:pPr>
          </w:p>
          <w:p w14:paraId="0477456A" w14:textId="77777777" w:rsidR="00723E1C" w:rsidRPr="00E71BF4" w:rsidRDefault="00723E1C" w:rsidP="00D1798A">
            <w:pPr>
              <w:rPr>
                <w:rFonts w:asciiTheme="minorHAnsi" w:eastAsia="Calibri" w:hAnsiTheme="minorHAnsi"/>
                <w:b/>
                <w:sz w:val="20"/>
              </w:rPr>
            </w:pPr>
            <w:r w:rsidRPr="00E71BF4">
              <w:rPr>
                <w:rFonts w:asciiTheme="minorHAnsi" w:eastAsia="Calibri" w:hAnsiTheme="minorHAnsi"/>
                <w:b/>
                <w:sz w:val="20"/>
                <w:szCs w:val="22"/>
              </w:rPr>
              <w:t>OBJEKTI ÜLEVAATUSED / ehitustööde perioodil/</w:t>
            </w:r>
          </w:p>
        </w:tc>
      </w:tr>
      <w:tr w:rsidR="00723E1C" w:rsidRPr="0008760D" w14:paraId="12ED155B" w14:textId="77777777" w:rsidTr="00D1798A">
        <w:tc>
          <w:tcPr>
            <w:tcW w:w="1803" w:type="dxa"/>
          </w:tcPr>
          <w:p w14:paraId="3DCFFD24" w14:textId="77777777" w:rsidR="00723E1C" w:rsidRPr="00E71BF4" w:rsidRDefault="00723E1C" w:rsidP="00D1798A">
            <w:pPr>
              <w:rPr>
                <w:rFonts w:asciiTheme="minorHAnsi" w:eastAsia="Calibri" w:hAnsiTheme="minorHAnsi"/>
                <w:sz w:val="20"/>
              </w:rPr>
            </w:pPr>
            <w:r w:rsidRPr="00E71BF4">
              <w:rPr>
                <w:rFonts w:asciiTheme="minorHAnsi" w:eastAsia="Calibri" w:hAnsiTheme="minorHAnsi"/>
                <w:sz w:val="20"/>
                <w:szCs w:val="22"/>
              </w:rPr>
              <w:t>Objekti ülevaatuse teostamise kuupäev ja objektil viibimise aeg (h)</w:t>
            </w:r>
          </w:p>
        </w:tc>
        <w:tc>
          <w:tcPr>
            <w:tcW w:w="1811" w:type="dxa"/>
            <w:gridSpan w:val="2"/>
          </w:tcPr>
          <w:p w14:paraId="6F2F25AB" w14:textId="77777777" w:rsidR="00723E1C" w:rsidRPr="00E71BF4" w:rsidRDefault="00723E1C" w:rsidP="00D1798A">
            <w:pPr>
              <w:rPr>
                <w:rFonts w:asciiTheme="minorHAnsi" w:eastAsia="Calibri" w:hAnsiTheme="minorHAnsi"/>
                <w:sz w:val="20"/>
              </w:rPr>
            </w:pPr>
            <w:r w:rsidRPr="00E71BF4">
              <w:rPr>
                <w:rFonts w:asciiTheme="minorHAnsi" w:eastAsia="Calibri" w:hAnsiTheme="minorHAnsi"/>
                <w:sz w:val="20"/>
                <w:szCs w:val="22"/>
              </w:rPr>
              <w:t>Teostaja</w:t>
            </w:r>
          </w:p>
        </w:tc>
        <w:tc>
          <w:tcPr>
            <w:tcW w:w="2023" w:type="dxa"/>
          </w:tcPr>
          <w:p w14:paraId="7EC4F7EB" w14:textId="77777777" w:rsidR="00723E1C" w:rsidRPr="00E71BF4" w:rsidRDefault="00723E1C" w:rsidP="00D1798A">
            <w:pPr>
              <w:rPr>
                <w:rFonts w:asciiTheme="minorHAnsi" w:eastAsia="Calibri" w:hAnsiTheme="minorHAnsi"/>
                <w:sz w:val="20"/>
              </w:rPr>
            </w:pPr>
            <w:r w:rsidRPr="00E71BF4">
              <w:rPr>
                <w:rFonts w:asciiTheme="minorHAnsi" w:eastAsia="Calibri" w:hAnsiTheme="minorHAnsi"/>
                <w:sz w:val="20"/>
                <w:szCs w:val="22"/>
              </w:rPr>
              <w:t>Ülevaatusel teostatud toimingud</w:t>
            </w:r>
          </w:p>
        </w:tc>
        <w:tc>
          <w:tcPr>
            <w:tcW w:w="1931" w:type="dxa"/>
            <w:gridSpan w:val="2"/>
          </w:tcPr>
          <w:p w14:paraId="6567FAAA" w14:textId="77777777" w:rsidR="00723E1C" w:rsidRPr="00E71BF4" w:rsidRDefault="00723E1C" w:rsidP="00D1798A">
            <w:pPr>
              <w:rPr>
                <w:rFonts w:asciiTheme="minorHAnsi" w:eastAsia="Calibri" w:hAnsiTheme="minorHAnsi"/>
                <w:sz w:val="20"/>
              </w:rPr>
            </w:pPr>
            <w:r w:rsidRPr="00E71BF4">
              <w:rPr>
                <w:rFonts w:asciiTheme="minorHAnsi" w:eastAsia="Calibri" w:hAnsiTheme="minorHAnsi"/>
                <w:sz w:val="20"/>
                <w:szCs w:val="22"/>
              </w:rPr>
              <w:t>Ülevaatusel fikseeritud puudused ja  mittevastavused</w:t>
            </w:r>
          </w:p>
        </w:tc>
        <w:tc>
          <w:tcPr>
            <w:tcW w:w="1674" w:type="dxa"/>
          </w:tcPr>
          <w:p w14:paraId="6108352E" w14:textId="77777777" w:rsidR="00723E1C" w:rsidRPr="00E71BF4" w:rsidRDefault="00723E1C" w:rsidP="00D1798A">
            <w:pPr>
              <w:rPr>
                <w:rFonts w:asciiTheme="minorHAnsi" w:eastAsia="Calibri" w:hAnsiTheme="minorHAnsi"/>
                <w:sz w:val="20"/>
              </w:rPr>
            </w:pPr>
            <w:r w:rsidRPr="00E71BF4">
              <w:rPr>
                <w:rFonts w:asciiTheme="minorHAnsi" w:eastAsia="Calibri" w:hAnsiTheme="minorHAnsi"/>
                <w:sz w:val="20"/>
                <w:szCs w:val="22"/>
              </w:rPr>
              <w:t>Rakendatud meetmed</w:t>
            </w:r>
          </w:p>
        </w:tc>
      </w:tr>
      <w:tr w:rsidR="00723E1C" w:rsidRPr="0008760D" w14:paraId="0BB863DB" w14:textId="77777777" w:rsidTr="00D1798A">
        <w:tc>
          <w:tcPr>
            <w:tcW w:w="1803" w:type="dxa"/>
          </w:tcPr>
          <w:p w14:paraId="2C591043" w14:textId="77777777" w:rsidR="00723E1C" w:rsidRPr="00E71BF4" w:rsidRDefault="00723E1C" w:rsidP="00D1798A">
            <w:pPr>
              <w:rPr>
                <w:rFonts w:asciiTheme="minorHAnsi" w:eastAsia="Calibri" w:hAnsiTheme="minorHAnsi"/>
                <w:sz w:val="20"/>
              </w:rPr>
            </w:pPr>
          </w:p>
        </w:tc>
        <w:tc>
          <w:tcPr>
            <w:tcW w:w="1811" w:type="dxa"/>
            <w:gridSpan w:val="2"/>
          </w:tcPr>
          <w:p w14:paraId="6FD1A9C3" w14:textId="77777777" w:rsidR="00723E1C" w:rsidRPr="00E71BF4" w:rsidRDefault="00723E1C" w:rsidP="00D1798A">
            <w:pPr>
              <w:rPr>
                <w:rFonts w:asciiTheme="minorHAnsi" w:eastAsia="Calibri" w:hAnsiTheme="minorHAnsi"/>
                <w:sz w:val="20"/>
              </w:rPr>
            </w:pPr>
          </w:p>
        </w:tc>
        <w:tc>
          <w:tcPr>
            <w:tcW w:w="2023" w:type="dxa"/>
          </w:tcPr>
          <w:p w14:paraId="596A8C5C" w14:textId="77777777" w:rsidR="00723E1C" w:rsidRPr="00E71BF4" w:rsidRDefault="00723E1C" w:rsidP="00D1798A">
            <w:pPr>
              <w:rPr>
                <w:rFonts w:asciiTheme="minorHAnsi" w:eastAsia="Calibri" w:hAnsiTheme="minorHAnsi"/>
                <w:sz w:val="20"/>
              </w:rPr>
            </w:pPr>
          </w:p>
        </w:tc>
        <w:tc>
          <w:tcPr>
            <w:tcW w:w="1931" w:type="dxa"/>
            <w:gridSpan w:val="2"/>
          </w:tcPr>
          <w:p w14:paraId="67977C43" w14:textId="77777777" w:rsidR="00723E1C" w:rsidRPr="00E71BF4" w:rsidRDefault="00723E1C" w:rsidP="00D1798A">
            <w:pPr>
              <w:rPr>
                <w:rFonts w:asciiTheme="minorHAnsi" w:eastAsia="Calibri" w:hAnsiTheme="minorHAnsi"/>
                <w:sz w:val="20"/>
              </w:rPr>
            </w:pPr>
          </w:p>
        </w:tc>
        <w:tc>
          <w:tcPr>
            <w:tcW w:w="1674" w:type="dxa"/>
          </w:tcPr>
          <w:p w14:paraId="3987042F" w14:textId="77777777" w:rsidR="00723E1C" w:rsidRPr="00E71BF4" w:rsidRDefault="00723E1C" w:rsidP="00D1798A">
            <w:pPr>
              <w:rPr>
                <w:rFonts w:asciiTheme="minorHAnsi" w:eastAsia="Calibri" w:hAnsiTheme="minorHAnsi"/>
                <w:sz w:val="20"/>
              </w:rPr>
            </w:pPr>
          </w:p>
        </w:tc>
      </w:tr>
      <w:tr w:rsidR="00723E1C" w:rsidRPr="0008760D" w14:paraId="5106416E" w14:textId="77777777" w:rsidTr="00D1798A">
        <w:tc>
          <w:tcPr>
            <w:tcW w:w="1803" w:type="dxa"/>
          </w:tcPr>
          <w:p w14:paraId="3BDB87CC" w14:textId="77777777" w:rsidR="00723E1C" w:rsidRPr="00E71BF4" w:rsidRDefault="00723E1C" w:rsidP="00D1798A">
            <w:pPr>
              <w:rPr>
                <w:rFonts w:asciiTheme="minorHAnsi" w:eastAsia="Calibri" w:hAnsiTheme="minorHAnsi"/>
                <w:sz w:val="20"/>
              </w:rPr>
            </w:pPr>
          </w:p>
        </w:tc>
        <w:tc>
          <w:tcPr>
            <w:tcW w:w="1811" w:type="dxa"/>
            <w:gridSpan w:val="2"/>
          </w:tcPr>
          <w:p w14:paraId="6FF582A2" w14:textId="77777777" w:rsidR="00723E1C" w:rsidRPr="00E71BF4" w:rsidRDefault="00723E1C" w:rsidP="00D1798A">
            <w:pPr>
              <w:rPr>
                <w:rFonts w:asciiTheme="minorHAnsi" w:eastAsia="Calibri" w:hAnsiTheme="minorHAnsi"/>
                <w:sz w:val="20"/>
              </w:rPr>
            </w:pPr>
          </w:p>
        </w:tc>
        <w:tc>
          <w:tcPr>
            <w:tcW w:w="2023" w:type="dxa"/>
          </w:tcPr>
          <w:p w14:paraId="38A185C6" w14:textId="77777777" w:rsidR="00723E1C" w:rsidRPr="00E71BF4" w:rsidRDefault="00723E1C" w:rsidP="00D1798A">
            <w:pPr>
              <w:rPr>
                <w:rFonts w:asciiTheme="minorHAnsi" w:eastAsia="Calibri" w:hAnsiTheme="minorHAnsi"/>
                <w:sz w:val="20"/>
              </w:rPr>
            </w:pPr>
          </w:p>
        </w:tc>
        <w:tc>
          <w:tcPr>
            <w:tcW w:w="1931" w:type="dxa"/>
            <w:gridSpan w:val="2"/>
          </w:tcPr>
          <w:p w14:paraId="2795DFC3" w14:textId="77777777" w:rsidR="00723E1C" w:rsidRPr="00E71BF4" w:rsidRDefault="00723E1C" w:rsidP="00D1798A">
            <w:pPr>
              <w:rPr>
                <w:rFonts w:asciiTheme="minorHAnsi" w:eastAsia="Calibri" w:hAnsiTheme="minorHAnsi"/>
                <w:sz w:val="20"/>
              </w:rPr>
            </w:pPr>
          </w:p>
        </w:tc>
        <w:tc>
          <w:tcPr>
            <w:tcW w:w="1674" w:type="dxa"/>
          </w:tcPr>
          <w:p w14:paraId="3BB605B8" w14:textId="77777777" w:rsidR="00723E1C" w:rsidRPr="00E71BF4" w:rsidRDefault="00723E1C" w:rsidP="00D1798A">
            <w:pPr>
              <w:rPr>
                <w:rFonts w:asciiTheme="minorHAnsi" w:eastAsia="Calibri" w:hAnsiTheme="minorHAnsi"/>
                <w:sz w:val="20"/>
              </w:rPr>
            </w:pPr>
          </w:p>
        </w:tc>
      </w:tr>
      <w:tr w:rsidR="00723E1C" w:rsidRPr="0008760D" w14:paraId="34D7D601" w14:textId="77777777" w:rsidTr="00D1798A">
        <w:tc>
          <w:tcPr>
            <w:tcW w:w="1803" w:type="dxa"/>
          </w:tcPr>
          <w:p w14:paraId="7808EDC7" w14:textId="77777777" w:rsidR="00723E1C" w:rsidRPr="00E71BF4" w:rsidRDefault="00723E1C" w:rsidP="00D1798A">
            <w:pPr>
              <w:rPr>
                <w:rFonts w:asciiTheme="minorHAnsi" w:eastAsia="Calibri" w:hAnsiTheme="minorHAnsi"/>
                <w:sz w:val="20"/>
              </w:rPr>
            </w:pPr>
          </w:p>
        </w:tc>
        <w:tc>
          <w:tcPr>
            <w:tcW w:w="1811" w:type="dxa"/>
            <w:gridSpan w:val="2"/>
          </w:tcPr>
          <w:p w14:paraId="0996DCD0" w14:textId="77777777" w:rsidR="00723E1C" w:rsidRPr="00E71BF4" w:rsidRDefault="00723E1C" w:rsidP="00D1798A">
            <w:pPr>
              <w:rPr>
                <w:rFonts w:asciiTheme="minorHAnsi" w:eastAsia="Calibri" w:hAnsiTheme="minorHAnsi"/>
                <w:sz w:val="20"/>
              </w:rPr>
            </w:pPr>
          </w:p>
        </w:tc>
        <w:tc>
          <w:tcPr>
            <w:tcW w:w="2023" w:type="dxa"/>
          </w:tcPr>
          <w:p w14:paraId="7BA1D23A" w14:textId="77777777" w:rsidR="00723E1C" w:rsidRPr="00E71BF4" w:rsidRDefault="00723E1C" w:rsidP="00D1798A">
            <w:pPr>
              <w:rPr>
                <w:rFonts w:asciiTheme="minorHAnsi" w:eastAsia="Calibri" w:hAnsiTheme="minorHAnsi"/>
                <w:sz w:val="20"/>
              </w:rPr>
            </w:pPr>
          </w:p>
        </w:tc>
        <w:tc>
          <w:tcPr>
            <w:tcW w:w="1931" w:type="dxa"/>
            <w:gridSpan w:val="2"/>
          </w:tcPr>
          <w:p w14:paraId="0A0B03E5" w14:textId="77777777" w:rsidR="00723E1C" w:rsidRPr="00E71BF4" w:rsidRDefault="00723E1C" w:rsidP="00D1798A">
            <w:pPr>
              <w:rPr>
                <w:rFonts w:asciiTheme="minorHAnsi" w:eastAsia="Calibri" w:hAnsiTheme="minorHAnsi"/>
                <w:sz w:val="20"/>
              </w:rPr>
            </w:pPr>
          </w:p>
        </w:tc>
        <w:tc>
          <w:tcPr>
            <w:tcW w:w="1674" w:type="dxa"/>
          </w:tcPr>
          <w:p w14:paraId="63A10F61" w14:textId="77777777" w:rsidR="00723E1C" w:rsidRPr="00E71BF4" w:rsidRDefault="00723E1C" w:rsidP="00D1798A">
            <w:pPr>
              <w:rPr>
                <w:rFonts w:asciiTheme="minorHAnsi" w:eastAsia="Calibri" w:hAnsiTheme="minorHAnsi"/>
                <w:sz w:val="20"/>
              </w:rPr>
            </w:pPr>
          </w:p>
        </w:tc>
      </w:tr>
      <w:tr w:rsidR="00723E1C" w:rsidRPr="0008760D" w14:paraId="6026700B" w14:textId="77777777" w:rsidTr="00D1798A">
        <w:tc>
          <w:tcPr>
            <w:tcW w:w="1803" w:type="dxa"/>
          </w:tcPr>
          <w:p w14:paraId="5739AF11" w14:textId="77777777" w:rsidR="00723E1C" w:rsidRPr="00E71BF4" w:rsidRDefault="00723E1C" w:rsidP="00D1798A">
            <w:pPr>
              <w:rPr>
                <w:rFonts w:asciiTheme="minorHAnsi" w:eastAsia="Calibri" w:hAnsiTheme="minorHAnsi"/>
                <w:sz w:val="20"/>
              </w:rPr>
            </w:pPr>
          </w:p>
        </w:tc>
        <w:tc>
          <w:tcPr>
            <w:tcW w:w="1811" w:type="dxa"/>
            <w:gridSpan w:val="2"/>
          </w:tcPr>
          <w:p w14:paraId="5AFDFCAF" w14:textId="77777777" w:rsidR="00723E1C" w:rsidRPr="00E71BF4" w:rsidRDefault="00723E1C" w:rsidP="00D1798A">
            <w:pPr>
              <w:rPr>
                <w:rFonts w:asciiTheme="minorHAnsi" w:eastAsia="Calibri" w:hAnsiTheme="minorHAnsi"/>
                <w:sz w:val="20"/>
              </w:rPr>
            </w:pPr>
          </w:p>
        </w:tc>
        <w:tc>
          <w:tcPr>
            <w:tcW w:w="2023" w:type="dxa"/>
          </w:tcPr>
          <w:p w14:paraId="5CD3B9C9" w14:textId="77777777" w:rsidR="00723E1C" w:rsidRPr="00E71BF4" w:rsidRDefault="00723E1C" w:rsidP="00D1798A">
            <w:pPr>
              <w:rPr>
                <w:rFonts w:asciiTheme="minorHAnsi" w:eastAsia="Calibri" w:hAnsiTheme="minorHAnsi"/>
                <w:sz w:val="20"/>
              </w:rPr>
            </w:pPr>
          </w:p>
        </w:tc>
        <w:tc>
          <w:tcPr>
            <w:tcW w:w="1931" w:type="dxa"/>
            <w:gridSpan w:val="2"/>
          </w:tcPr>
          <w:p w14:paraId="418B49A8" w14:textId="77777777" w:rsidR="00723E1C" w:rsidRPr="00E71BF4" w:rsidRDefault="00723E1C" w:rsidP="00D1798A">
            <w:pPr>
              <w:rPr>
                <w:rFonts w:asciiTheme="minorHAnsi" w:eastAsia="Calibri" w:hAnsiTheme="minorHAnsi"/>
                <w:sz w:val="20"/>
              </w:rPr>
            </w:pPr>
          </w:p>
        </w:tc>
        <w:tc>
          <w:tcPr>
            <w:tcW w:w="1674" w:type="dxa"/>
          </w:tcPr>
          <w:p w14:paraId="1795929E" w14:textId="77777777" w:rsidR="00723E1C" w:rsidRPr="00E71BF4" w:rsidRDefault="00723E1C" w:rsidP="00D1798A">
            <w:pPr>
              <w:rPr>
                <w:rFonts w:asciiTheme="minorHAnsi" w:eastAsia="Calibri" w:hAnsiTheme="minorHAnsi"/>
                <w:sz w:val="20"/>
              </w:rPr>
            </w:pPr>
          </w:p>
        </w:tc>
      </w:tr>
      <w:tr w:rsidR="00723E1C" w:rsidRPr="0008760D" w14:paraId="2A0BBC09" w14:textId="77777777" w:rsidTr="00D1798A">
        <w:tc>
          <w:tcPr>
            <w:tcW w:w="3614" w:type="dxa"/>
            <w:gridSpan w:val="3"/>
          </w:tcPr>
          <w:p w14:paraId="3DA53C20" w14:textId="77777777" w:rsidR="00723E1C" w:rsidRPr="00E71BF4" w:rsidRDefault="00723E1C" w:rsidP="00D1798A">
            <w:pPr>
              <w:rPr>
                <w:rFonts w:asciiTheme="minorHAnsi" w:eastAsia="Calibri" w:hAnsiTheme="minorHAnsi"/>
                <w:b/>
                <w:sz w:val="20"/>
              </w:rPr>
            </w:pPr>
            <w:r w:rsidRPr="00E71BF4">
              <w:rPr>
                <w:rFonts w:asciiTheme="minorHAnsi" w:eastAsia="Calibri" w:hAnsiTheme="minorHAnsi"/>
                <w:b/>
                <w:sz w:val="20"/>
                <w:szCs w:val="22"/>
              </w:rPr>
              <w:t>Perioodi jooksul läbivaadatud ja kontrollitud täitedokumentatsioon</w:t>
            </w:r>
          </w:p>
          <w:p w14:paraId="07006135" w14:textId="77777777" w:rsidR="00723E1C" w:rsidRPr="00E71BF4" w:rsidRDefault="00723E1C" w:rsidP="00D1798A">
            <w:pPr>
              <w:rPr>
                <w:rFonts w:asciiTheme="minorHAnsi" w:eastAsia="Calibri" w:hAnsiTheme="minorHAnsi"/>
                <w:b/>
                <w:sz w:val="20"/>
              </w:rPr>
            </w:pPr>
          </w:p>
        </w:tc>
        <w:tc>
          <w:tcPr>
            <w:tcW w:w="5628" w:type="dxa"/>
            <w:gridSpan w:val="4"/>
          </w:tcPr>
          <w:p w14:paraId="349DEFF8" w14:textId="77777777" w:rsidR="00723E1C" w:rsidRPr="00E71BF4" w:rsidRDefault="00723E1C" w:rsidP="00D1798A">
            <w:pPr>
              <w:rPr>
                <w:rFonts w:asciiTheme="minorHAnsi" w:eastAsia="Calibri" w:hAnsiTheme="minorHAnsi"/>
                <w:sz w:val="20"/>
              </w:rPr>
            </w:pPr>
          </w:p>
        </w:tc>
      </w:tr>
      <w:tr w:rsidR="00723E1C" w:rsidRPr="0008760D" w14:paraId="51811EAF" w14:textId="77777777" w:rsidTr="00D1798A">
        <w:tc>
          <w:tcPr>
            <w:tcW w:w="3614" w:type="dxa"/>
            <w:gridSpan w:val="3"/>
          </w:tcPr>
          <w:p w14:paraId="57F52806" w14:textId="77777777" w:rsidR="00723E1C" w:rsidRPr="00E71BF4" w:rsidRDefault="00723E1C" w:rsidP="00D1798A">
            <w:pPr>
              <w:rPr>
                <w:rFonts w:asciiTheme="minorHAnsi" w:eastAsia="Calibri" w:hAnsiTheme="minorHAnsi"/>
                <w:b/>
                <w:sz w:val="20"/>
              </w:rPr>
            </w:pPr>
          </w:p>
          <w:p w14:paraId="730D60D1" w14:textId="77777777" w:rsidR="00723E1C" w:rsidRPr="00E71BF4" w:rsidRDefault="00723E1C" w:rsidP="00D1798A">
            <w:pPr>
              <w:rPr>
                <w:rFonts w:asciiTheme="minorHAnsi" w:eastAsia="Calibri" w:hAnsiTheme="minorHAnsi"/>
                <w:b/>
                <w:sz w:val="20"/>
              </w:rPr>
            </w:pPr>
            <w:r w:rsidRPr="00E71BF4">
              <w:rPr>
                <w:rFonts w:asciiTheme="minorHAnsi" w:eastAsia="Calibri" w:hAnsiTheme="minorHAnsi"/>
                <w:b/>
                <w:sz w:val="20"/>
                <w:szCs w:val="22"/>
              </w:rPr>
              <w:t>Ehitustööde seis / lühikirjeldus</w:t>
            </w:r>
          </w:p>
          <w:p w14:paraId="63482EAE" w14:textId="77777777" w:rsidR="00723E1C" w:rsidRPr="00E71BF4" w:rsidRDefault="00723E1C" w:rsidP="00D1798A">
            <w:pPr>
              <w:rPr>
                <w:rFonts w:asciiTheme="minorHAnsi" w:eastAsia="Calibri" w:hAnsiTheme="minorHAnsi"/>
                <w:b/>
                <w:sz w:val="20"/>
              </w:rPr>
            </w:pPr>
          </w:p>
        </w:tc>
        <w:tc>
          <w:tcPr>
            <w:tcW w:w="5628" w:type="dxa"/>
            <w:gridSpan w:val="4"/>
          </w:tcPr>
          <w:p w14:paraId="6333B3AF" w14:textId="77777777" w:rsidR="00723E1C" w:rsidRPr="00E71BF4" w:rsidRDefault="00723E1C" w:rsidP="00D1798A">
            <w:pPr>
              <w:rPr>
                <w:rFonts w:asciiTheme="minorHAnsi" w:eastAsia="Calibri" w:hAnsiTheme="minorHAnsi"/>
                <w:sz w:val="20"/>
              </w:rPr>
            </w:pPr>
          </w:p>
        </w:tc>
      </w:tr>
      <w:tr w:rsidR="00723E1C" w:rsidRPr="0008760D" w14:paraId="1E1B06AD" w14:textId="77777777" w:rsidTr="00D1798A">
        <w:tc>
          <w:tcPr>
            <w:tcW w:w="3614" w:type="dxa"/>
            <w:gridSpan w:val="3"/>
          </w:tcPr>
          <w:p w14:paraId="6182FECE" w14:textId="77777777" w:rsidR="00723E1C" w:rsidRPr="00E71BF4" w:rsidRDefault="00723E1C" w:rsidP="00D1798A">
            <w:pPr>
              <w:rPr>
                <w:rFonts w:asciiTheme="minorHAnsi" w:eastAsia="Calibri" w:hAnsiTheme="minorHAnsi"/>
                <w:b/>
                <w:sz w:val="20"/>
              </w:rPr>
            </w:pPr>
          </w:p>
          <w:p w14:paraId="79761FDD" w14:textId="77777777" w:rsidR="00723E1C" w:rsidRPr="00E71BF4" w:rsidRDefault="00723E1C" w:rsidP="00D1798A">
            <w:pPr>
              <w:rPr>
                <w:rFonts w:asciiTheme="minorHAnsi" w:eastAsia="Calibri" w:hAnsiTheme="minorHAnsi"/>
                <w:b/>
                <w:sz w:val="20"/>
              </w:rPr>
            </w:pPr>
            <w:r w:rsidRPr="00E71BF4">
              <w:rPr>
                <w:rFonts w:asciiTheme="minorHAnsi" w:eastAsia="Calibri" w:hAnsiTheme="minorHAnsi"/>
                <w:b/>
                <w:sz w:val="20"/>
                <w:szCs w:val="22"/>
              </w:rPr>
              <w:t>Hinnang  ajakavale</w:t>
            </w:r>
          </w:p>
          <w:p w14:paraId="43B16B3A" w14:textId="77777777" w:rsidR="00723E1C" w:rsidRPr="00E71BF4" w:rsidRDefault="00723E1C" w:rsidP="00D1798A">
            <w:pPr>
              <w:rPr>
                <w:rFonts w:asciiTheme="minorHAnsi" w:eastAsia="Calibri" w:hAnsiTheme="minorHAnsi"/>
                <w:b/>
                <w:sz w:val="20"/>
              </w:rPr>
            </w:pPr>
          </w:p>
        </w:tc>
        <w:tc>
          <w:tcPr>
            <w:tcW w:w="5628" w:type="dxa"/>
            <w:gridSpan w:val="4"/>
          </w:tcPr>
          <w:p w14:paraId="086B7959" w14:textId="77777777" w:rsidR="00723E1C" w:rsidRPr="00E71BF4" w:rsidRDefault="00723E1C" w:rsidP="00D1798A">
            <w:pPr>
              <w:rPr>
                <w:rFonts w:asciiTheme="minorHAnsi" w:eastAsia="Calibri" w:hAnsiTheme="minorHAnsi"/>
                <w:sz w:val="20"/>
              </w:rPr>
            </w:pPr>
          </w:p>
        </w:tc>
      </w:tr>
      <w:tr w:rsidR="00723E1C" w:rsidRPr="0008760D" w14:paraId="011D4FD2" w14:textId="77777777" w:rsidTr="00D1798A">
        <w:tc>
          <w:tcPr>
            <w:tcW w:w="3614" w:type="dxa"/>
            <w:gridSpan w:val="3"/>
          </w:tcPr>
          <w:p w14:paraId="0DDBEF4C" w14:textId="77777777" w:rsidR="00723E1C" w:rsidRPr="00E71BF4" w:rsidRDefault="00723E1C" w:rsidP="00D1798A">
            <w:pPr>
              <w:rPr>
                <w:rFonts w:asciiTheme="minorHAnsi" w:eastAsia="Calibri" w:hAnsiTheme="minorHAnsi"/>
                <w:b/>
                <w:sz w:val="20"/>
              </w:rPr>
            </w:pPr>
          </w:p>
          <w:p w14:paraId="4977DEEC" w14:textId="77777777" w:rsidR="00723E1C" w:rsidRPr="00E71BF4" w:rsidRDefault="00723E1C" w:rsidP="00D1798A">
            <w:pPr>
              <w:rPr>
                <w:rFonts w:asciiTheme="minorHAnsi" w:eastAsia="Calibri" w:hAnsiTheme="minorHAnsi"/>
                <w:b/>
                <w:sz w:val="20"/>
              </w:rPr>
            </w:pPr>
            <w:r w:rsidRPr="00E71BF4">
              <w:rPr>
                <w:rFonts w:asciiTheme="minorHAnsi" w:eastAsia="Calibri" w:hAnsiTheme="minorHAnsi"/>
                <w:b/>
                <w:sz w:val="20"/>
                <w:szCs w:val="22"/>
              </w:rPr>
              <w:t xml:space="preserve">Tuvastatud probleemid, märkused ja ettepanekud </w:t>
            </w:r>
          </w:p>
          <w:p w14:paraId="16AFD2F0" w14:textId="77777777" w:rsidR="00723E1C" w:rsidRPr="00E71BF4" w:rsidRDefault="00723E1C" w:rsidP="00D1798A">
            <w:pPr>
              <w:rPr>
                <w:rFonts w:asciiTheme="minorHAnsi" w:eastAsia="Calibri" w:hAnsiTheme="minorHAnsi"/>
                <w:b/>
                <w:sz w:val="20"/>
              </w:rPr>
            </w:pPr>
          </w:p>
        </w:tc>
        <w:tc>
          <w:tcPr>
            <w:tcW w:w="5628" w:type="dxa"/>
            <w:gridSpan w:val="4"/>
          </w:tcPr>
          <w:p w14:paraId="723BF470" w14:textId="77777777" w:rsidR="00723E1C" w:rsidRPr="00E71BF4" w:rsidRDefault="00723E1C" w:rsidP="00D1798A">
            <w:pPr>
              <w:rPr>
                <w:rFonts w:asciiTheme="minorHAnsi" w:eastAsia="Calibri" w:hAnsiTheme="minorHAnsi"/>
                <w:sz w:val="20"/>
              </w:rPr>
            </w:pPr>
          </w:p>
        </w:tc>
      </w:tr>
    </w:tbl>
    <w:p w14:paraId="300079F6" w14:textId="77777777" w:rsidR="004704BB" w:rsidRPr="0008760D" w:rsidRDefault="004704BB" w:rsidP="004704BB">
      <w:pPr>
        <w:pStyle w:val="Loendilik"/>
        <w:ind w:left="360" w:right="68"/>
        <w:jc w:val="both"/>
        <w:rPr>
          <w:rFonts w:asciiTheme="minorHAnsi" w:hAnsiTheme="minorHAnsi"/>
          <w:b/>
          <w:sz w:val="22"/>
          <w:szCs w:val="22"/>
        </w:rPr>
      </w:pPr>
    </w:p>
    <w:p w14:paraId="1D53AE9B" w14:textId="77777777" w:rsidR="004704BB" w:rsidRPr="0008760D" w:rsidRDefault="004704BB" w:rsidP="004704BB">
      <w:pPr>
        <w:pStyle w:val="Loendilik"/>
        <w:ind w:left="360" w:right="68"/>
        <w:jc w:val="both"/>
        <w:rPr>
          <w:rFonts w:asciiTheme="minorHAnsi" w:hAnsiTheme="minorHAnsi"/>
          <w:b/>
          <w:sz w:val="22"/>
          <w:szCs w:val="22"/>
        </w:rPr>
      </w:pPr>
    </w:p>
    <w:p w14:paraId="2E5E3ACA" w14:textId="77777777" w:rsidR="004704BB" w:rsidRPr="0008760D" w:rsidRDefault="004704BB" w:rsidP="004704BB">
      <w:pPr>
        <w:pStyle w:val="Loendilik"/>
        <w:ind w:left="360" w:right="68"/>
        <w:jc w:val="both"/>
        <w:rPr>
          <w:rFonts w:asciiTheme="minorHAnsi" w:hAnsiTheme="minorHAnsi"/>
          <w:b/>
          <w:sz w:val="22"/>
          <w:szCs w:val="22"/>
        </w:rPr>
      </w:pPr>
    </w:p>
    <w:p w14:paraId="70021FFC" w14:textId="77777777" w:rsidR="004704BB" w:rsidRPr="0008760D" w:rsidRDefault="004704BB" w:rsidP="004704BB">
      <w:pPr>
        <w:pStyle w:val="Loendilik"/>
        <w:ind w:left="360" w:right="68"/>
        <w:jc w:val="both"/>
        <w:rPr>
          <w:rFonts w:asciiTheme="minorHAnsi" w:hAnsiTheme="minorHAnsi"/>
          <w:b/>
          <w:sz w:val="22"/>
          <w:szCs w:val="22"/>
        </w:rPr>
      </w:pPr>
    </w:p>
    <w:p w14:paraId="3FED5173" w14:textId="77BA8052" w:rsidR="00ED0283" w:rsidRPr="00E91E49" w:rsidRDefault="00AF1CF5" w:rsidP="00C415FF">
      <w:pPr>
        <w:pStyle w:val="Loendilik"/>
        <w:numPr>
          <w:ilvl w:val="0"/>
          <w:numId w:val="5"/>
        </w:numPr>
        <w:ind w:right="68"/>
        <w:jc w:val="both"/>
        <w:rPr>
          <w:rFonts w:asciiTheme="minorHAnsi" w:hAnsiTheme="minorHAnsi"/>
          <w:b/>
          <w:i/>
          <w:sz w:val="22"/>
        </w:rPr>
      </w:pPr>
      <w:r w:rsidRPr="00E91E49">
        <w:rPr>
          <w:rFonts w:asciiTheme="minorHAnsi" w:hAnsiTheme="minorHAnsi"/>
          <w:b/>
          <w:i/>
          <w:sz w:val="22"/>
        </w:rPr>
        <w:t>TEHNILISE KIRJELDUSE LISAD</w:t>
      </w:r>
    </w:p>
    <w:p w14:paraId="48D9CF63" w14:textId="77777777" w:rsidR="00AF1CF5" w:rsidRPr="00E91E49" w:rsidRDefault="00AF1CF5" w:rsidP="00AF1CF5">
      <w:pPr>
        <w:ind w:right="68"/>
        <w:jc w:val="both"/>
        <w:rPr>
          <w:rFonts w:asciiTheme="minorHAnsi" w:hAnsiTheme="minorHAnsi"/>
          <w:b/>
          <w:i/>
          <w:sz w:val="20"/>
          <w:szCs w:val="22"/>
        </w:rPr>
      </w:pPr>
    </w:p>
    <w:p w14:paraId="0CCEF9B8" w14:textId="45D6367A" w:rsidR="00346D5D" w:rsidRPr="00E71BF4" w:rsidRDefault="00A07BDF" w:rsidP="00C415FF">
      <w:pPr>
        <w:pStyle w:val="Loendilik"/>
        <w:numPr>
          <w:ilvl w:val="0"/>
          <w:numId w:val="6"/>
        </w:numPr>
        <w:ind w:right="68"/>
        <w:jc w:val="both"/>
        <w:rPr>
          <w:rFonts w:asciiTheme="minorHAnsi" w:hAnsiTheme="minorHAnsi"/>
          <w:b/>
          <w:i/>
        </w:rPr>
      </w:pPr>
      <w:r w:rsidRPr="00E91E49">
        <w:rPr>
          <w:rFonts w:asciiTheme="minorHAnsi" w:hAnsiTheme="minorHAnsi"/>
          <w:i/>
          <w:sz w:val="22"/>
        </w:rPr>
        <w:t xml:space="preserve">Ehitustööde riigihanke </w:t>
      </w:r>
      <w:r w:rsidR="00E71BF4" w:rsidRPr="00E91E49">
        <w:rPr>
          <w:rFonts w:asciiTheme="minorHAnsi" w:hAnsiTheme="minorHAnsi"/>
          <w:i/>
          <w:sz w:val="22"/>
        </w:rPr>
        <w:t>hankedokumendid</w:t>
      </w:r>
      <w:r w:rsidR="00AF1CF5" w:rsidRPr="00E91E49">
        <w:rPr>
          <w:rFonts w:asciiTheme="minorHAnsi" w:hAnsiTheme="minorHAnsi"/>
          <w:bCs/>
          <w:i/>
          <w:sz w:val="22"/>
        </w:rPr>
        <w:t xml:space="preserve"> on kättesaadav</w:t>
      </w:r>
      <w:r w:rsidR="00E71BF4" w:rsidRPr="00E91E49">
        <w:rPr>
          <w:rFonts w:asciiTheme="minorHAnsi" w:hAnsiTheme="minorHAnsi"/>
          <w:bCs/>
          <w:i/>
          <w:sz w:val="22"/>
        </w:rPr>
        <w:t>ad</w:t>
      </w:r>
      <w:r w:rsidR="00AF1CF5" w:rsidRPr="00E91E49">
        <w:rPr>
          <w:rFonts w:asciiTheme="minorHAnsi" w:hAnsiTheme="minorHAnsi"/>
          <w:bCs/>
          <w:i/>
          <w:sz w:val="22"/>
        </w:rPr>
        <w:t xml:space="preserve"> elektrooniliselt:</w:t>
      </w:r>
      <w:r w:rsidR="00D86511" w:rsidRPr="00E91E49">
        <w:rPr>
          <w:rFonts w:asciiTheme="minorHAnsi" w:hAnsiTheme="minorHAnsi"/>
          <w:bCs/>
          <w:i/>
          <w:sz w:val="22"/>
        </w:rPr>
        <w:t xml:space="preserve"> …………………………</w:t>
      </w:r>
      <w:r w:rsidR="00346D5D" w:rsidRPr="00E91E49">
        <w:rPr>
          <w:rFonts w:asciiTheme="minorHAnsi" w:hAnsiTheme="minorHAnsi"/>
          <w:bCs/>
          <w:i/>
          <w:sz w:val="22"/>
        </w:rPr>
        <w:t>.</w:t>
      </w:r>
    </w:p>
    <w:p w14:paraId="6DFF784D" w14:textId="4871A031" w:rsidR="00AE60DA" w:rsidRDefault="00AE60DA" w:rsidP="00346D5D"/>
    <w:p w14:paraId="4A1B62E9" w14:textId="3B7F195F" w:rsidR="00346D5D" w:rsidRDefault="00346D5D" w:rsidP="00346D5D"/>
    <w:p w14:paraId="15FD1A7F" w14:textId="54AD6504" w:rsidR="00346D5D" w:rsidRDefault="00346D5D" w:rsidP="00346D5D"/>
    <w:p w14:paraId="1B092AAA" w14:textId="068193B3" w:rsidR="00346D5D" w:rsidRDefault="00346D5D" w:rsidP="00346D5D"/>
    <w:p w14:paraId="340BFC0A" w14:textId="3B67EE7B" w:rsidR="00346D5D" w:rsidRDefault="00346D5D" w:rsidP="00346D5D"/>
    <w:p w14:paraId="1D34ABB8" w14:textId="4CCB53C1" w:rsidR="00346D5D" w:rsidRDefault="00346D5D" w:rsidP="00346D5D"/>
    <w:p w14:paraId="2F590036" w14:textId="5AA20C66" w:rsidR="00346D5D" w:rsidRDefault="00346D5D" w:rsidP="00346D5D"/>
    <w:p w14:paraId="15C28EC8" w14:textId="32F67631" w:rsidR="00346D5D" w:rsidRDefault="00346D5D" w:rsidP="00346D5D"/>
    <w:p w14:paraId="64F1763B" w14:textId="6A4723BA" w:rsidR="00346D5D" w:rsidRPr="0008760D" w:rsidRDefault="00346D5D" w:rsidP="00346D5D">
      <w:pPr>
        <w:spacing w:after="60"/>
        <w:ind w:right="68"/>
        <w:rPr>
          <w:rFonts w:asciiTheme="minorHAnsi" w:hAnsiTheme="minorHAnsi"/>
          <w:b/>
          <w:sz w:val="22"/>
          <w:szCs w:val="22"/>
        </w:rPr>
      </w:pPr>
    </w:p>
    <w:sectPr w:rsidR="00346D5D" w:rsidRPr="0008760D" w:rsidSect="00346D5D">
      <w:footerReference w:type="even" r:id="rId16"/>
      <w:footerReference w:type="default" r:id="rId17"/>
      <w:pgSz w:w="11907" w:h="16840" w:code="9"/>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C7E9A" w14:textId="77777777" w:rsidR="00C415FF" w:rsidRDefault="00C415FF">
      <w:r>
        <w:separator/>
      </w:r>
    </w:p>
  </w:endnote>
  <w:endnote w:type="continuationSeparator" w:id="0">
    <w:p w14:paraId="03320737" w14:textId="77777777" w:rsidR="00C415FF" w:rsidRDefault="00C415FF">
      <w:r>
        <w:continuationSeparator/>
      </w:r>
    </w:p>
  </w:endnote>
  <w:endnote w:type="continuationNotice" w:id="1">
    <w:p w14:paraId="37402E32" w14:textId="77777777" w:rsidR="00C415FF" w:rsidRDefault="00C41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92D4" w14:textId="77777777" w:rsidR="004C6D06" w:rsidRDefault="004C6D06" w:rsidP="0007660A">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4D6A92D5" w14:textId="77777777" w:rsidR="004C6D06" w:rsidRDefault="004C6D06" w:rsidP="00766721">
    <w:pPr>
      <w:pStyle w:val="Jalus"/>
      <w:ind w:right="360"/>
    </w:pPr>
  </w:p>
  <w:p w14:paraId="21C5E87C" w14:textId="77777777" w:rsidR="004C6D06" w:rsidRDefault="004C6D0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92D6" w14:textId="4964BF25" w:rsidR="004C6D06" w:rsidRPr="00766721" w:rsidRDefault="004C6D06" w:rsidP="0007660A">
    <w:pPr>
      <w:pStyle w:val="Jalus"/>
      <w:framePr w:wrap="around" w:vAnchor="text" w:hAnchor="margin" w:xAlign="right" w:y="1"/>
      <w:rPr>
        <w:rStyle w:val="Lehekljenumber"/>
        <w:sz w:val="20"/>
        <w:szCs w:val="20"/>
      </w:rPr>
    </w:pPr>
    <w:r w:rsidRPr="00766721">
      <w:rPr>
        <w:rStyle w:val="Lehekljenumber"/>
        <w:sz w:val="20"/>
        <w:szCs w:val="20"/>
      </w:rPr>
      <w:t xml:space="preserve">lk </w:t>
    </w:r>
    <w:r w:rsidRPr="00766721">
      <w:rPr>
        <w:rStyle w:val="Lehekljenumber"/>
        <w:sz w:val="20"/>
        <w:szCs w:val="20"/>
      </w:rPr>
      <w:fldChar w:fldCharType="begin"/>
    </w:r>
    <w:r w:rsidRPr="00766721">
      <w:rPr>
        <w:rStyle w:val="Lehekljenumber"/>
        <w:sz w:val="20"/>
        <w:szCs w:val="20"/>
      </w:rPr>
      <w:instrText xml:space="preserve">PAGE  </w:instrText>
    </w:r>
    <w:r w:rsidRPr="00766721">
      <w:rPr>
        <w:rStyle w:val="Lehekljenumber"/>
        <w:sz w:val="20"/>
        <w:szCs w:val="20"/>
      </w:rPr>
      <w:fldChar w:fldCharType="separate"/>
    </w:r>
    <w:r w:rsidR="00E91E49">
      <w:rPr>
        <w:rStyle w:val="Lehekljenumber"/>
        <w:noProof/>
        <w:sz w:val="20"/>
        <w:szCs w:val="20"/>
      </w:rPr>
      <w:t>2</w:t>
    </w:r>
    <w:r w:rsidRPr="00766721">
      <w:rPr>
        <w:rStyle w:val="Lehekljenumber"/>
        <w:sz w:val="20"/>
        <w:szCs w:val="20"/>
      </w:rPr>
      <w:fldChar w:fldCharType="end"/>
    </w:r>
    <w:r w:rsidRPr="00766721">
      <w:rPr>
        <w:rStyle w:val="Lehekljenumber"/>
        <w:sz w:val="20"/>
        <w:szCs w:val="20"/>
      </w:rPr>
      <w:t>/</w:t>
    </w:r>
    <w:r w:rsidRPr="00766721">
      <w:rPr>
        <w:rStyle w:val="Lehekljenumber"/>
        <w:sz w:val="20"/>
        <w:szCs w:val="20"/>
      </w:rPr>
      <w:fldChar w:fldCharType="begin"/>
    </w:r>
    <w:r w:rsidRPr="00766721">
      <w:rPr>
        <w:rStyle w:val="Lehekljenumber"/>
        <w:sz w:val="20"/>
        <w:szCs w:val="20"/>
      </w:rPr>
      <w:instrText xml:space="preserve"> NUMPAGES </w:instrText>
    </w:r>
    <w:r w:rsidRPr="00766721">
      <w:rPr>
        <w:rStyle w:val="Lehekljenumber"/>
        <w:sz w:val="20"/>
        <w:szCs w:val="20"/>
      </w:rPr>
      <w:fldChar w:fldCharType="separate"/>
    </w:r>
    <w:r w:rsidR="00E91E49">
      <w:rPr>
        <w:rStyle w:val="Lehekljenumber"/>
        <w:noProof/>
        <w:sz w:val="20"/>
        <w:szCs w:val="20"/>
      </w:rPr>
      <w:t>7</w:t>
    </w:r>
    <w:r w:rsidRPr="00766721">
      <w:rPr>
        <w:rStyle w:val="Lehekljenumber"/>
        <w:sz w:val="20"/>
        <w:szCs w:val="20"/>
      </w:rPr>
      <w:fldChar w:fldCharType="end"/>
    </w:r>
  </w:p>
  <w:p w14:paraId="4D6A92D7" w14:textId="77777777" w:rsidR="004C6D06" w:rsidRDefault="004C6D06" w:rsidP="00766721">
    <w:pPr>
      <w:pStyle w:val="Jalus"/>
      <w:ind w:right="360"/>
    </w:pPr>
  </w:p>
  <w:p w14:paraId="248000B4" w14:textId="77777777" w:rsidR="004C6D06" w:rsidRDefault="004C6D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50BB4" w14:textId="77777777" w:rsidR="00C415FF" w:rsidRDefault="00C415FF">
      <w:r>
        <w:separator/>
      </w:r>
    </w:p>
  </w:footnote>
  <w:footnote w:type="continuationSeparator" w:id="0">
    <w:p w14:paraId="548F2E05" w14:textId="77777777" w:rsidR="00C415FF" w:rsidRDefault="00C415FF">
      <w:r>
        <w:continuationSeparator/>
      </w:r>
    </w:p>
  </w:footnote>
  <w:footnote w:type="continuationNotice" w:id="1">
    <w:p w14:paraId="62191014" w14:textId="77777777" w:rsidR="00C415FF" w:rsidRDefault="00C415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F71"/>
    <w:multiLevelType w:val="hybridMultilevel"/>
    <w:tmpl w:val="0C9E6A56"/>
    <w:lvl w:ilvl="0" w:tplc="5A2CDBEC">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1" w15:restartNumberingAfterBreak="0">
    <w:nsid w:val="0EB85D2C"/>
    <w:multiLevelType w:val="hybridMultilevel"/>
    <w:tmpl w:val="44920C72"/>
    <w:lvl w:ilvl="0" w:tplc="5A2CDBEC">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2" w15:restartNumberingAfterBreak="0">
    <w:nsid w:val="15297D28"/>
    <w:multiLevelType w:val="hybridMultilevel"/>
    <w:tmpl w:val="5AD4C9F6"/>
    <w:lvl w:ilvl="0" w:tplc="5A2CDBEC">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3" w15:restartNumberingAfterBreak="0">
    <w:nsid w:val="15504B5C"/>
    <w:multiLevelType w:val="hybridMultilevel"/>
    <w:tmpl w:val="B1024132"/>
    <w:lvl w:ilvl="0" w:tplc="0425000F">
      <w:start w:val="1"/>
      <w:numFmt w:val="decimal"/>
      <w:lvlText w:val="%1."/>
      <w:lvlJc w:val="left"/>
      <w:pPr>
        <w:ind w:left="1636" w:hanging="360"/>
      </w:pPr>
      <w:rPr>
        <w:rFonts w:hint="default"/>
      </w:rPr>
    </w:lvl>
    <w:lvl w:ilvl="1" w:tplc="04250019" w:tentative="1">
      <w:start w:val="1"/>
      <w:numFmt w:val="lowerLetter"/>
      <w:lvlText w:val="%2."/>
      <w:lvlJc w:val="left"/>
      <w:pPr>
        <w:ind w:left="2356" w:hanging="360"/>
      </w:pPr>
    </w:lvl>
    <w:lvl w:ilvl="2" w:tplc="0425001B" w:tentative="1">
      <w:start w:val="1"/>
      <w:numFmt w:val="lowerRoman"/>
      <w:lvlText w:val="%3."/>
      <w:lvlJc w:val="right"/>
      <w:pPr>
        <w:ind w:left="3076" w:hanging="180"/>
      </w:pPr>
    </w:lvl>
    <w:lvl w:ilvl="3" w:tplc="0425000F" w:tentative="1">
      <w:start w:val="1"/>
      <w:numFmt w:val="decimal"/>
      <w:lvlText w:val="%4."/>
      <w:lvlJc w:val="left"/>
      <w:pPr>
        <w:ind w:left="3796" w:hanging="360"/>
      </w:pPr>
    </w:lvl>
    <w:lvl w:ilvl="4" w:tplc="04250019" w:tentative="1">
      <w:start w:val="1"/>
      <w:numFmt w:val="lowerLetter"/>
      <w:lvlText w:val="%5."/>
      <w:lvlJc w:val="left"/>
      <w:pPr>
        <w:ind w:left="4516" w:hanging="360"/>
      </w:pPr>
    </w:lvl>
    <w:lvl w:ilvl="5" w:tplc="0425001B" w:tentative="1">
      <w:start w:val="1"/>
      <w:numFmt w:val="lowerRoman"/>
      <w:lvlText w:val="%6."/>
      <w:lvlJc w:val="right"/>
      <w:pPr>
        <w:ind w:left="5236" w:hanging="180"/>
      </w:pPr>
    </w:lvl>
    <w:lvl w:ilvl="6" w:tplc="0425000F" w:tentative="1">
      <w:start w:val="1"/>
      <w:numFmt w:val="decimal"/>
      <w:lvlText w:val="%7."/>
      <w:lvlJc w:val="left"/>
      <w:pPr>
        <w:ind w:left="5956" w:hanging="360"/>
      </w:pPr>
    </w:lvl>
    <w:lvl w:ilvl="7" w:tplc="04250019" w:tentative="1">
      <w:start w:val="1"/>
      <w:numFmt w:val="lowerLetter"/>
      <w:lvlText w:val="%8."/>
      <w:lvlJc w:val="left"/>
      <w:pPr>
        <w:ind w:left="6676" w:hanging="360"/>
      </w:pPr>
    </w:lvl>
    <w:lvl w:ilvl="8" w:tplc="0425001B" w:tentative="1">
      <w:start w:val="1"/>
      <w:numFmt w:val="lowerRoman"/>
      <w:lvlText w:val="%9."/>
      <w:lvlJc w:val="right"/>
      <w:pPr>
        <w:ind w:left="7396" w:hanging="180"/>
      </w:pPr>
    </w:lvl>
  </w:abstractNum>
  <w:abstractNum w:abstractNumId="4" w15:restartNumberingAfterBreak="0">
    <w:nsid w:val="178E5709"/>
    <w:multiLevelType w:val="hybridMultilevel"/>
    <w:tmpl w:val="8F484274"/>
    <w:lvl w:ilvl="0" w:tplc="5A2CDBEC">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5" w15:restartNumberingAfterBreak="0">
    <w:nsid w:val="18885876"/>
    <w:multiLevelType w:val="hybridMultilevel"/>
    <w:tmpl w:val="D86E73C8"/>
    <w:lvl w:ilvl="0" w:tplc="5A2CDBEC">
      <w:start w:val="1"/>
      <w:numFmt w:val="bullet"/>
      <w:lvlText w:val=""/>
      <w:lvlJc w:val="left"/>
      <w:pPr>
        <w:ind w:left="1210" w:hanging="360"/>
      </w:pPr>
      <w:rPr>
        <w:rFonts w:ascii="Wingdings" w:hAnsi="Wingdings" w:hint="default"/>
      </w:rPr>
    </w:lvl>
    <w:lvl w:ilvl="1" w:tplc="04250003" w:tentative="1">
      <w:start w:val="1"/>
      <w:numFmt w:val="bullet"/>
      <w:lvlText w:val="o"/>
      <w:lvlJc w:val="left"/>
      <w:pPr>
        <w:ind w:left="1930" w:hanging="360"/>
      </w:pPr>
      <w:rPr>
        <w:rFonts w:ascii="Courier New" w:hAnsi="Courier New" w:cs="Courier New" w:hint="default"/>
      </w:rPr>
    </w:lvl>
    <w:lvl w:ilvl="2" w:tplc="04250005" w:tentative="1">
      <w:start w:val="1"/>
      <w:numFmt w:val="bullet"/>
      <w:lvlText w:val=""/>
      <w:lvlJc w:val="left"/>
      <w:pPr>
        <w:ind w:left="2650" w:hanging="360"/>
      </w:pPr>
      <w:rPr>
        <w:rFonts w:ascii="Wingdings" w:hAnsi="Wingdings" w:hint="default"/>
      </w:rPr>
    </w:lvl>
    <w:lvl w:ilvl="3" w:tplc="04250001" w:tentative="1">
      <w:start w:val="1"/>
      <w:numFmt w:val="bullet"/>
      <w:lvlText w:val=""/>
      <w:lvlJc w:val="left"/>
      <w:pPr>
        <w:ind w:left="3370" w:hanging="360"/>
      </w:pPr>
      <w:rPr>
        <w:rFonts w:ascii="Symbol" w:hAnsi="Symbol" w:hint="default"/>
      </w:rPr>
    </w:lvl>
    <w:lvl w:ilvl="4" w:tplc="04250003" w:tentative="1">
      <w:start w:val="1"/>
      <w:numFmt w:val="bullet"/>
      <w:lvlText w:val="o"/>
      <w:lvlJc w:val="left"/>
      <w:pPr>
        <w:ind w:left="4090" w:hanging="360"/>
      </w:pPr>
      <w:rPr>
        <w:rFonts w:ascii="Courier New" w:hAnsi="Courier New" w:cs="Courier New" w:hint="default"/>
      </w:rPr>
    </w:lvl>
    <w:lvl w:ilvl="5" w:tplc="04250005" w:tentative="1">
      <w:start w:val="1"/>
      <w:numFmt w:val="bullet"/>
      <w:lvlText w:val=""/>
      <w:lvlJc w:val="left"/>
      <w:pPr>
        <w:ind w:left="4810" w:hanging="360"/>
      </w:pPr>
      <w:rPr>
        <w:rFonts w:ascii="Wingdings" w:hAnsi="Wingdings" w:hint="default"/>
      </w:rPr>
    </w:lvl>
    <w:lvl w:ilvl="6" w:tplc="04250001" w:tentative="1">
      <w:start w:val="1"/>
      <w:numFmt w:val="bullet"/>
      <w:lvlText w:val=""/>
      <w:lvlJc w:val="left"/>
      <w:pPr>
        <w:ind w:left="5530" w:hanging="360"/>
      </w:pPr>
      <w:rPr>
        <w:rFonts w:ascii="Symbol" w:hAnsi="Symbol" w:hint="default"/>
      </w:rPr>
    </w:lvl>
    <w:lvl w:ilvl="7" w:tplc="04250003" w:tentative="1">
      <w:start w:val="1"/>
      <w:numFmt w:val="bullet"/>
      <w:lvlText w:val="o"/>
      <w:lvlJc w:val="left"/>
      <w:pPr>
        <w:ind w:left="6250" w:hanging="360"/>
      </w:pPr>
      <w:rPr>
        <w:rFonts w:ascii="Courier New" w:hAnsi="Courier New" w:cs="Courier New" w:hint="default"/>
      </w:rPr>
    </w:lvl>
    <w:lvl w:ilvl="8" w:tplc="04250005" w:tentative="1">
      <w:start w:val="1"/>
      <w:numFmt w:val="bullet"/>
      <w:lvlText w:val=""/>
      <w:lvlJc w:val="left"/>
      <w:pPr>
        <w:ind w:left="6970" w:hanging="360"/>
      </w:pPr>
      <w:rPr>
        <w:rFonts w:ascii="Wingdings" w:hAnsi="Wingdings" w:hint="default"/>
      </w:rPr>
    </w:lvl>
  </w:abstractNum>
  <w:abstractNum w:abstractNumId="6" w15:restartNumberingAfterBreak="0">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E66437"/>
    <w:multiLevelType w:val="hybridMultilevel"/>
    <w:tmpl w:val="A274EF3A"/>
    <w:lvl w:ilvl="0" w:tplc="5A2CDBEC">
      <w:start w:val="1"/>
      <w:numFmt w:val="bullet"/>
      <w:lvlText w:val=""/>
      <w:lvlJc w:val="left"/>
      <w:pPr>
        <w:ind w:left="1080" w:hanging="360"/>
      </w:pPr>
      <w:rPr>
        <w:rFonts w:ascii="Wingdings" w:hAnsi="Wingdings" w:hint="default"/>
      </w:rPr>
    </w:lvl>
    <w:lvl w:ilvl="1" w:tplc="04250003">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28603042"/>
    <w:multiLevelType w:val="hybridMultilevel"/>
    <w:tmpl w:val="3EA6F8BC"/>
    <w:lvl w:ilvl="0" w:tplc="5A2CDBEC">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9" w15:restartNumberingAfterBreak="0">
    <w:nsid w:val="3BF72343"/>
    <w:multiLevelType w:val="hybridMultilevel"/>
    <w:tmpl w:val="43E88470"/>
    <w:lvl w:ilvl="0" w:tplc="5A2CDBEC">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10" w15:restartNumberingAfterBreak="0">
    <w:nsid w:val="3F7E7EB4"/>
    <w:multiLevelType w:val="multilevel"/>
    <w:tmpl w:val="A79A3244"/>
    <w:lvl w:ilvl="0">
      <w:start w:val="1"/>
      <w:numFmt w:val="decimal"/>
      <w:lvlText w:val="%1."/>
      <w:lvlJc w:val="left"/>
      <w:pPr>
        <w:ind w:left="785" w:hanging="360"/>
      </w:pPr>
      <w:rPr>
        <w:rFonts w:hint="default"/>
        <w:b/>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1" w15:restartNumberingAfterBreak="0">
    <w:nsid w:val="417D08FB"/>
    <w:multiLevelType w:val="hybridMultilevel"/>
    <w:tmpl w:val="6164BB4C"/>
    <w:lvl w:ilvl="0" w:tplc="5A2CDBEC">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12" w15:restartNumberingAfterBreak="0">
    <w:nsid w:val="57273A7A"/>
    <w:multiLevelType w:val="hybridMultilevel"/>
    <w:tmpl w:val="1F486BD6"/>
    <w:lvl w:ilvl="0" w:tplc="5A2CDBEC">
      <w:start w:val="1"/>
      <w:numFmt w:val="bullet"/>
      <w:lvlText w:val=""/>
      <w:lvlJc w:val="left"/>
      <w:pPr>
        <w:ind w:left="757" w:hanging="360"/>
      </w:pPr>
      <w:rPr>
        <w:rFonts w:ascii="Wingdings" w:hAnsi="Wingdings" w:hint="default"/>
      </w:rPr>
    </w:lvl>
    <w:lvl w:ilvl="1" w:tplc="04250003" w:tentative="1">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13" w15:restartNumberingAfterBreak="0">
    <w:nsid w:val="57D12949"/>
    <w:multiLevelType w:val="hybridMultilevel"/>
    <w:tmpl w:val="05D8AFC0"/>
    <w:lvl w:ilvl="0" w:tplc="0425000F">
      <w:start w:val="4"/>
      <w:numFmt w:val="decimal"/>
      <w:lvlText w:val="%1."/>
      <w:lvlJc w:val="left"/>
      <w:pPr>
        <w:ind w:left="360" w:hanging="360"/>
      </w:pPr>
      <w:rPr>
        <w:rFonts w:hint="default"/>
      </w:r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14" w15:restartNumberingAfterBreak="0">
    <w:nsid w:val="60EE4E98"/>
    <w:multiLevelType w:val="hybridMultilevel"/>
    <w:tmpl w:val="BB2C1E38"/>
    <w:lvl w:ilvl="0" w:tplc="5A2CDBEC">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4C6AC5"/>
    <w:multiLevelType w:val="hybridMultilevel"/>
    <w:tmpl w:val="2FF88ED8"/>
    <w:lvl w:ilvl="0" w:tplc="5A2CDBEC">
      <w:start w:val="1"/>
      <w:numFmt w:val="bullet"/>
      <w:lvlText w:val=""/>
      <w:lvlJc w:val="left"/>
      <w:pPr>
        <w:ind w:left="757" w:hanging="360"/>
      </w:pPr>
      <w:rPr>
        <w:rFonts w:ascii="Wingdings" w:hAnsi="Wingdings" w:hint="default"/>
      </w:rPr>
    </w:lvl>
    <w:lvl w:ilvl="1" w:tplc="04250003">
      <w:start w:val="1"/>
      <w:numFmt w:val="bullet"/>
      <w:lvlText w:val="o"/>
      <w:lvlJc w:val="left"/>
      <w:pPr>
        <w:ind w:left="1477" w:hanging="360"/>
      </w:pPr>
      <w:rPr>
        <w:rFonts w:ascii="Courier New" w:hAnsi="Courier New" w:cs="Courier New" w:hint="default"/>
      </w:rPr>
    </w:lvl>
    <w:lvl w:ilvl="2" w:tplc="04250005" w:tentative="1">
      <w:start w:val="1"/>
      <w:numFmt w:val="bullet"/>
      <w:lvlText w:val=""/>
      <w:lvlJc w:val="left"/>
      <w:pPr>
        <w:ind w:left="2197" w:hanging="360"/>
      </w:pPr>
      <w:rPr>
        <w:rFonts w:ascii="Wingdings" w:hAnsi="Wingdings" w:hint="default"/>
      </w:rPr>
    </w:lvl>
    <w:lvl w:ilvl="3" w:tplc="04250001" w:tentative="1">
      <w:start w:val="1"/>
      <w:numFmt w:val="bullet"/>
      <w:lvlText w:val=""/>
      <w:lvlJc w:val="left"/>
      <w:pPr>
        <w:ind w:left="2917" w:hanging="360"/>
      </w:pPr>
      <w:rPr>
        <w:rFonts w:ascii="Symbol" w:hAnsi="Symbol" w:hint="default"/>
      </w:rPr>
    </w:lvl>
    <w:lvl w:ilvl="4" w:tplc="04250003" w:tentative="1">
      <w:start w:val="1"/>
      <w:numFmt w:val="bullet"/>
      <w:lvlText w:val="o"/>
      <w:lvlJc w:val="left"/>
      <w:pPr>
        <w:ind w:left="3637" w:hanging="360"/>
      </w:pPr>
      <w:rPr>
        <w:rFonts w:ascii="Courier New" w:hAnsi="Courier New" w:cs="Courier New" w:hint="default"/>
      </w:rPr>
    </w:lvl>
    <w:lvl w:ilvl="5" w:tplc="04250005" w:tentative="1">
      <w:start w:val="1"/>
      <w:numFmt w:val="bullet"/>
      <w:lvlText w:val=""/>
      <w:lvlJc w:val="left"/>
      <w:pPr>
        <w:ind w:left="4357" w:hanging="360"/>
      </w:pPr>
      <w:rPr>
        <w:rFonts w:ascii="Wingdings" w:hAnsi="Wingdings" w:hint="default"/>
      </w:rPr>
    </w:lvl>
    <w:lvl w:ilvl="6" w:tplc="04250001" w:tentative="1">
      <w:start w:val="1"/>
      <w:numFmt w:val="bullet"/>
      <w:lvlText w:val=""/>
      <w:lvlJc w:val="left"/>
      <w:pPr>
        <w:ind w:left="5077" w:hanging="360"/>
      </w:pPr>
      <w:rPr>
        <w:rFonts w:ascii="Symbol" w:hAnsi="Symbol" w:hint="default"/>
      </w:rPr>
    </w:lvl>
    <w:lvl w:ilvl="7" w:tplc="04250003" w:tentative="1">
      <w:start w:val="1"/>
      <w:numFmt w:val="bullet"/>
      <w:lvlText w:val="o"/>
      <w:lvlJc w:val="left"/>
      <w:pPr>
        <w:ind w:left="5797" w:hanging="360"/>
      </w:pPr>
      <w:rPr>
        <w:rFonts w:ascii="Courier New" w:hAnsi="Courier New" w:cs="Courier New" w:hint="default"/>
      </w:rPr>
    </w:lvl>
    <w:lvl w:ilvl="8" w:tplc="04250005" w:tentative="1">
      <w:start w:val="1"/>
      <w:numFmt w:val="bullet"/>
      <w:lvlText w:val=""/>
      <w:lvlJc w:val="left"/>
      <w:pPr>
        <w:ind w:left="6517" w:hanging="360"/>
      </w:pPr>
      <w:rPr>
        <w:rFonts w:ascii="Wingdings" w:hAnsi="Wingdings" w:hint="default"/>
      </w:rPr>
    </w:lvl>
  </w:abstractNum>
  <w:abstractNum w:abstractNumId="16" w15:restartNumberingAfterBreak="0">
    <w:nsid w:val="6D971B4F"/>
    <w:multiLevelType w:val="hybridMultilevel"/>
    <w:tmpl w:val="C5249230"/>
    <w:lvl w:ilvl="0" w:tplc="94200234">
      <w:start w:val="1736"/>
      <w:numFmt w:val="bullet"/>
      <w:lvlText w:val="-"/>
      <w:lvlJc w:val="left"/>
      <w:pPr>
        <w:ind w:left="720" w:hanging="360"/>
      </w:pPr>
      <w:rPr>
        <w:rFonts w:ascii="Times New Roman" w:eastAsia="Times New Roman" w:hAnsi="Times New Roman" w:cs="Times New Roman"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39206A9"/>
    <w:multiLevelType w:val="hybridMultilevel"/>
    <w:tmpl w:val="8786A8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E0E3864"/>
    <w:multiLevelType w:val="multilevel"/>
    <w:tmpl w:val="CD828DE8"/>
    <w:lvl w:ilvl="0">
      <w:start w:val="1"/>
      <w:numFmt w:val="decimal"/>
      <w:pStyle w:val="Pealkiri1"/>
      <w:lvlText w:val="%1."/>
      <w:lvlJc w:val="left"/>
      <w:pPr>
        <w:tabs>
          <w:tab w:val="num" w:pos="360"/>
        </w:tabs>
        <w:ind w:left="360" w:hanging="360"/>
      </w:pPr>
      <w:rPr>
        <w:rFonts w:hint="default"/>
        <w:b/>
        <w:i w:val="0"/>
      </w:rPr>
    </w:lvl>
    <w:lvl w:ilvl="1">
      <w:start w:val="1"/>
      <w:numFmt w:val="decimal"/>
      <w:lvlText w:val="%1.%2."/>
      <w:lvlJc w:val="left"/>
      <w:pPr>
        <w:tabs>
          <w:tab w:val="num" w:pos="672"/>
        </w:tabs>
        <w:ind w:left="672" w:hanging="360"/>
      </w:pPr>
      <w:rPr>
        <w:rFonts w:ascii="Times New Roman" w:hAnsi="Times New Roman" w:cs="Times New Roman" w:hint="default"/>
        <w:b/>
        <w:i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8"/>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3"/>
  </w:num>
  <w:num w:numId="6">
    <w:abstractNumId w:val="17"/>
  </w:num>
  <w:num w:numId="7">
    <w:abstractNumId w:val="3"/>
  </w:num>
  <w:num w:numId="8">
    <w:abstractNumId w:val="5"/>
  </w:num>
  <w:num w:numId="9">
    <w:abstractNumId w:val="1"/>
  </w:num>
  <w:num w:numId="10">
    <w:abstractNumId w:val="14"/>
  </w:num>
  <w:num w:numId="11">
    <w:abstractNumId w:val="2"/>
  </w:num>
  <w:num w:numId="12">
    <w:abstractNumId w:val="0"/>
  </w:num>
  <w:num w:numId="13">
    <w:abstractNumId w:val="15"/>
  </w:num>
  <w:num w:numId="14">
    <w:abstractNumId w:val="9"/>
  </w:num>
  <w:num w:numId="15">
    <w:abstractNumId w:val="8"/>
  </w:num>
  <w:num w:numId="16">
    <w:abstractNumId w:val="11"/>
  </w:num>
  <w:num w:numId="17">
    <w:abstractNumId w:val="7"/>
  </w:num>
  <w:num w:numId="18">
    <w:abstractNumId w:val="4"/>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4A5F12"/>
    <w:rsid w:val="0000184A"/>
    <w:rsid w:val="00001869"/>
    <w:rsid w:val="00001E3D"/>
    <w:rsid w:val="000037D1"/>
    <w:rsid w:val="00003E30"/>
    <w:rsid w:val="00007E80"/>
    <w:rsid w:val="00011F0B"/>
    <w:rsid w:val="000129D3"/>
    <w:rsid w:val="00012EAF"/>
    <w:rsid w:val="000150BC"/>
    <w:rsid w:val="00015F16"/>
    <w:rsid w:val="00017F82"/>
    <w:rsid w:val="000213CC"/>
    <w:rsid w:val="00022C7C"/>
    <w:rsid w:val="000331FC"/>
    <w:rsid w:val="00040F0E"/>
    <w:rsid w:val="00041B98"/>
    <w:rsid w:val="000424F0"/>
    <w:rsid w:val="000463FF"/>
    <w:rsid w:val="00051A8E"/>
    <w:rsid w:val="00053758"/>
    <w:rsid w:val="00056359"/>
    <w:rsid w:val="000572F1"/>
    <w:rsid w:val="0006452E"/>
    <w:rsid w:val="0006498E"/>
    <w:rsid w:val="00064B0A"/>
    <w:rsid w:val="00064EDC"/>
    <w:rsid w:val="00065579"/>
    <w:rsid w:val="00067971"/>
    <w:rsid w:val="00072FE0"/>
    <w:rsid w:val="000741FA"/>
    <w:rsid w:val="0007660A"/>
    <w:rsid w:val="00080A05"/>
    <w:rsid w:val="00086511"/>
    <w:rsid w:val="0008758F"/>
    <w:rsid w:val="0008760D"/>
    <w:rsid w:val="00090589"/>
    <w:rsid w:val="00096C1F"/>
    <w:rsid w:val="00097AD2"/>
    <w:rsid w:val="000A1BFE"/>
    <w:rsid w:val="000A299A"/>
    <w:rsid w:val="000A29F3"/>
    <w:rsid w:val="000B2532"/>
    <w:rsid w:val="000C22E6"/>
    <w:rsid w:val="000C343C"/>
    <w:rsid w:val="000C58A8"/>
    <w:rsid w:val="000D5539"/>
    <w:rsid w:val="000D6893"/>
    <w:rsid w:val="000E13E4"/>
    <w:rsid w:val="000E2D29"/>
    <w:rsid w:val="000E513A"/>
    <w:rsid w:val="000E5C15"/>
    <w:rsid w:val="000F0985"/>
    <w:rsid w:val="000F37F0"/>
    <w:rsid w:val="000F554B"/>
    <w:rsid w:val="000F64E0"/>
    <w:rsid w:val="001003F7"/>
    <w:rsid w:val="001038EC"/>
    <w:rsid w:val="00104729"/>
    <w:rsid w:val="0010749E"/>
    <w:rsid w:val="001078FB"/>
    <w:rsid w:val="00111B1B"/>
    <w:rsid w:val="00111B65"/>
    <w:rsid w:val="00117DAC"/>
    <w:rsid w:val="001232D3"/>
    <w:rsid w:val="001246C9"/>
    <w:rsid w:val="00126780"/>
    <w:rsid w:val="001272E2"/>
    <w:rsid w:val="00131F4F"/>
    <w:rsid w:val="00135037"/>
    <w:rsid w:val="001353B2"/>
    <w:rsid w:val="00142326"/>
    <w:rsid w:val="00147D2B"/>
    <w:rsid w:val="001501B4"/>
    <w:rsid w:val="00153B40"/>
    <w:rsid w:val="00156FAD"/>
    <w:rsid w:val="00163533"/>
    <w:rsid w:val="00164417"/>
    <w:rsid w:val="0016790C"/>
    <w:rsid w:val="00170477"/>
    <w:rsid w:val="0017131A"/>
    <w:rsid w:val="00171397"/>
    <w:rsid w:val="0017366A"/>
    <w:rsid w:val="00176EBA"/>
    <w:rsid w:val="001912E6"/>
    <w:rsid w:val="001944A9"/>
    <w:rsid w:val="001A797B"/>
    <w:rsid w:val="001B3C8A"/>
    <w:rsid w:val="001B5AA2"/>
    <w:rsid w:val="001B7338"/>
    <w:rsid w:val="001B7E40"/>
    <w:rsid w:val="001C0576"/>
    <w:rsid w:val="001C5DFE"/>
    <w:rsid w:val="001C63DA"/>
    <w:rsid w:val="001D07F2"/>
    <w:rsid w:val="001D7E35"/>
    <w:rsid w:val="001E115C"/>
    <w:rsid w:val="001E26EB"/>
    <w:rsid w:val="001E7639"/>
    <w:rsid w:val="001F0C0D"/>
    <w:rsid w:val="001F406C"/>
    <w:rsid w:val="001F4BEF"/>
    <w:rsid w:val="001F66C5"/>
    <w:rsid w:val="0020100D"/>
    <w:rsid w:val="002043A3"/>
    <w:rsid w:val="002045F5"/>
    <w:rsid w:val="00211987"/>
    <w:rsid w:val="0022265B"/>
    <w:rsid w:val="00222DD1"/>
    <w:rsid w:val="00225AEE"/>
    <w:rsid w:val="002322F8"/>
    <w:rsid w:val="0023373F"/>
    <w:rsid w:val="002348DF"/>
    <w:rsid w:val="00234999"/>
    <w:rsid w:val="00236F1E"/>
    <w:rsid w:val="00243058"/>
    <w:rsid w:val="00260F84"/>
    <w:rsid w:val="002615C2"/>
    <w:rsid w:val="00262A9E"/>
    <w:rsid w:val="00262BB1"/>
    <w:rsid w:val="002630CA"/>
    <w:rsid w:val="00263556"/>
    <w:rsid w:val="00264B9F"/>
    <w:rsid w:val="00265739"/>
    <w:rsid w:val="002671D4"/>
    <w:rsid w:val="00267F8E"/>
    <w:rsid w:val="00272274"/>
    <w:rsid w:val="002758B9"/>
    <w:rsid w:val="0028097F"/>
    <w:rsid w:val="0028297B"/>
    <w:rsid w:val="00286F79"/>
    <w:rsid w:val="0028798A"/>
    <w:rsid w:val="002921B5"/>
    <w:rsid w:val="0029299C"/>
    <w:rsid w:val="00294829"/>
    <w:rsid w:val="002948D0"/>
    <w:rsid w:val="002955D7"/>
    <w:rsid w:val="00296BCC"/>
    <w:rsid w:val="002A1722"/>
    <w:rsid w:val="002A22F4"/>
    <w:rsid w:val="002A3826"/>
    <w:rsid w:val="002A4468"/>
    <w:rsid w:val="002A4AE8"/>
    <w:rsid w:val="002A6B5B"/>
    <w:rsid w:val="002A7C7D"/>
    <w:rsid w:val="002B1CC7"/>
    <w:rsid w:val="002B5496"/>
    <w:rsid w:val="002C009A"/>
    <w:rsid w:val="002C0708"/>
    <w:rsid w:val="002C38CB"/>
    <w:rsid w:val="002D12C1"/>
    <w:rsid w:val="002D166B"/>
    <w:rsid w:val="002D5C3A"/>
    <w:rsid w:val="002D786F"/>
    <w:rsid w:val="002D7E5D"/>
    <w:rsid w:val="002E0BA6"/>
    <w:rsid w:val="002F36E2"/>
    <w:rsid w:val="002F3AA0"/>
    <w:rsid w:val="002F4DD3"/>
    <w:rsid w:val="002F5555"/>
    <w:rsid w:val="002F571B"/>
    <w:rsid w:val="002F6F17"/>
    <w:rsid w:val="00302D68"/>
    <w:rsid w:val="00305CDA"/>
    <w:rsid w:val="00312D0E"/>
    <w:rsid w:val="0031728B"/>
    <w:rsid w:val="00317A07"/>
    <w:rsid w:val="00322448"/>
    <w:rsid w:val="003255FC"/>
    <w:rsid w:val="00325C42"/>
    <w:rsid w:val="00333254"/>
    <w:rsid w:val="0033422C"/>
    <w:rsid w:val="00336B77"/>
    <w:rsid w:val="00340127"/>
    <w:rsid w:val="003425D4"/>
    <w:rsid w:val="003438C4"/>
    <w:rsid w:val="00344DEE"/>
    <w:rsid w:val="00346042"/>
    <w:rsid w:val="00346D5D"/>
    <w:rsid w:val="00350146"/>
    <w:rsid w:val="00352601"/>
    <w:rsid w:val="0036228D"/>
    <w:rsid w:val="00364F4E"/>
    <w:rsid w:val="00367279"/>
    <w:rsid w:val="00370256"/>
    <w:rsid w:val="003704BB"/>
    <w:rsid w:val="003716CD"/>
    <w:rsid w:val="00372182"/>
    <w:rsid w:val="0037748D"/>
    <w:rsid w:val="00377786"/>
    <w:rsid w:val="003821DF"/>
    <w:rsid w:val="00386D4B"/>
    <w:rsid w:val="003910F4"/>
    <w:rsid w:val="00392F82"/>
    <w:rsid w:val="003935E0"/>
    <w:rsid w:val="00395805"/>
    <w:rsid w:val="003A0139"/>
    <w:rsid w:val="003A11AA"/>
    <w:rsid w:val="003A5514"/>
    <w:rsid w:val="003A5817"/>
    <w:rsid w:val="003B0160"/>
    <w:rsid w:val="003B0264"/>
    <w:rsid w:val="003B1F04"/>
    <w:rsid w:val="003B2466"/>
    <w:rsid w:val="003B2D06"/>
    <w:rsid w:val="003B6833"/>
    <w:rsid w:val="003C242D"/>
    <w:rsid w:val="003C2BAA"/>
    <w:rsid w:val="003C5533"/>
    <w:rsid w:val="003C5961"/>
    <w:rsid w:val="003C6A1B"/>
    <w:rsid w:val="003C6A51"/>
    <w:rsid w:val="003D17A2"/>
    <w:rsid w:val="003D1D3C"/>
    <w:rsid w:val="003D1F14"/>
    <w:rsid w:val="003D5E04"/>
    <w:rsid w:val="003E1869"/>
    <w:rsid w:val="003E24A2"/>
    <w:rsid w:val="003F61FF"/>
    <w:rsid w:val="00400444"/>
    <w:rsid w:val="00405F0C"/>
    <w:rsid w:val="00414AEF"/>
    <w:rsid w:val="00416205"/>
    <w:rsid w:val="0042111C"/>
    <w:rsid w:val="00421C01"/>
    <w:rsid w:val="004238A7"/>
    <w:rsid w:val="004364F2"/>
    <w:rsid w:val="00441691"/>
    <w:rsid w:val="004455D7"/>
    <w:rsid w:val="004538E6"/>
    <w:rsid w:val="00455734"/>
    <w:rsid w:val="00463759"/>
    <w:rsid w:val="00463FA7"/>
    <w:rsid w:val="00464560"/>
    <w:rsid w:val="004646ED"/>
    <w:rsid w:val="00464AF2"/>
    <w:rsid w:val="00467ECA"/>
    <w:rsid w:val="00467F99"/>
    <w:rsid w:val="004704BB"/>
    <w:rsid w:val="00475CB2"/>
    <w:rsid w:val="0047679D"/>
    <w:rsid w:val="0047727C"/>
    <w:rsid w:val="00477C89"/>
    <w:rsid w:val="0048098A"/>
    <w:rsid w:val="00480BD8"/>
    <w:rsid w:val="00483566"/>
    <w:rsid w:val="00486DE1"/>
    <w:rsid w:val="0048758F"/>
    <w:rsid w:val="0049242D"/>
    <w:rsid w:val="00492DA4"/>
    <w:rsid w:val="004944D9"/>
    <w:rsid w:val="00495135"/>
    <w:rsid w:val="004A0AA1"/>
    <w:rsid w:val="004A3536"/>
    <w:rsid w:val="004A49BA"/>
    <w:rsid w:val="004A5D65"/>
    <w:rsid w:val="004A5D87"/>
    <w:rsid w:val="004A5F12"/>
    <w:rsid w:val="004B12BA"/>
    <w:rsid w:val="004B1392"/>
    <w:rsid w:val="004B17A3"/>
    <w:rsid w:val="004B46D5"/>
    <w:rsid w:val="004B57BC"/>
    <w:rsid w:val="004B5DAE"/>
    <w:rsid w:val="004C1094"/>
    <w:rsid w:val="004C5AD3"/>
    <w:rsid w:val="004C6D06"/>
    <w:rsid w:val="004D22C4"/>
    <w:rsid w:val="004D45FF"/>
    <w:rsid w:val="004D466A"/>
    <w:rsid w:val="004D4D21"/>
    <w:rsid w:val="004D6242"/>
    <w:rsid w:val="004E4BBC"/>
    <w:rsid w:val="004E6B37"/>
    <w:rsid w:val="004F1E4A"/>
    <w:rsid w:val="004F5DCC"/>
    <w:rsid w:val="004F6816"/>
    <w:rsid w:val="004F7173"/>
    <w:rsid w:val="00504692"/>
    <w:rsid w:val="005127F0"/>
    <w:rsid w:val="00513530"/>
    <w:rsid w:val="0052171E"/>
    <w:rsid w:val="00531854"/>
    <w:rsid w:val="00531D58"/>
    <w:rsid w:val="00531D6C"/>
    <w:rsid w:val="005346D9"/>
    <w:rsid w:val="005364CC"/>
    <w:rsid w:val="00536888"/>
    <w:rsid w:val="00536B52"/>
    <w:rsid w:val="0053714F"/>
    <w:rsid w:val="00537A52"/>
    <w:rsid w:val="005402B4"/>
    <w:rsid w:val="00542362"/>
    <w:rsid w:val="005431A6"/>
    <w:rsid w:val="00544BC8"/>
    <w:rsid w:val="00544F54"/>
    <w:rsid w:val="0054550B"/>
    <w:rsid w:val="00546A0D"/>
    <w:rsid w:val="00554E6B"/>
    <w:rsid w:val="005563E3"/>
    <w:rsid w:val="00563004"/>
    <w:rsid w:val="00574988"/>
    <w:rsid w:val="0057583F"/>
    <w:rsid w:val="005762E9"/>
    <w:rsid w:val="00576FBA"/>
    <w:rsid w:val="00582155"/>
    <w:rsid w:val="00583D5C"/>
    <w:rsid w:val="00583E2C"/>
    <w:rsid w:val="0058797A"/>
    <w:rsid w:val="00593B72"/>
    <w:rsid w:val="005A1A17"/>
    <w:rsid w:val="005A23C4"/>
    <w:rsid w:val="005B0223"/>
    <w:rsid w:val="005B0E69"/>
    <w:rsid w:val="005B285B"/>
    <w:rsid w:val="005B595E"/>
    <w:rsid w:val="005B7135"/>
    <w:rsid w:val="005C03EE"/>
    <w:rsid w:val="005C050D"/>
    <w:rsid w:val="005C1126"/>
    <w:rsid w:val="005D15C8"/>
    <w:rsid w:val="005D179D"/>
    <w:rsid w:val="005D527F"/>
    <w:rsid w:val="005D5691"/>
    <w:rsid w:val="005D56D4"/>
    <w:rsid w:val="005D6287"/>
    <w:rsid w:val="005D62FD"/>
    <w:rsid w:val="005E1B40"/>
    <w:rsid w:val="005E1DBD"/>
    <w:rsid w:val="005E1E7F"/>
    <w:rsid w:val="005E7134"/>
    <w:rsid w:val="005F0D7E"/>
    <w:rsid w:val="005F2A20"/>
    <w:rsid w:val="005F3874"/>
    <w:rsid w:val="005F38B9"/>
    <w:rsid w:val="005F4D02"/>
    <w:rsid w:val="00600847"/>
    <w:rsid w:val="00601B51"/>
    <w:rsid w:val="00602873"/>
    <w:rsid w:val="00606777"/>
    <w:rsid w:val="0061546B"/>
    <w:rsid w:val="00615F12"/>
    <w:rsid w:val="00617A2A"/>
    <w:rsid w:val="00621A9D"/>
    <w:rsid w:val="00635639"/>
    <w:rsid w:val="006367B3"/>
    <w:rsid w:val="00636832"/>
    <w:rsid w:val="006403CF"/>
    <w:rsid w:val="006417F0"/>
    <w:rsid w:val="00642852"/>
    <w:rsid w:val="00645D8E"/>
    <w:rsid w:val="006511D0"/>
    <w:rsid w:val="00651250"/>
    <w:rsid w:val="00653229"/>
    <w:rsid w:val="00654DDE"/>
    <w:rsid w:val="00656BEC"/>
    <w:rsid w:val="0065789E"/>
    <w:rsid w:val="00660EBD"/>
    <w:rsid w:val="0066107C"/>
    <w:rsid w:val="00664912"/>
    <w:rsid w:val="00665667"/>
    <w:rsid w:val="0066715F"/>
    <w:rsid w:val="00672559"/>
    <w:rsid w:val="006739D1"/>
    <w:rsid w:val="00673E8B"/>
    <w:rsid w:val="00674EF7"/>
    <w:rsid w:val="00681E6E"/>
    <w:rsid w:val="006827CD"/>
    <w:rsid w:val="006832FB"/>
    <w:rsid w:val="00686A01"/>
    <w:rsid w:val="00686B14"/>
    <w:rsid w:val="00687992"/>
    <w:rsid w:val="006A1CED"/>
    <w:rsid w:val="006A4847"/>
    <w:rsid w:val="006A7912"/>
    <w:rsid w:val="006B081A"/>
    <w:rsid w:val="006B21CE"/>
    <w:rsid w:val="006B2E8B"/>
    <w:rsid w:val="006B7444"/>
    <w:rsid w:val="006C036C"/>
    <w:rsid w:val="006C3362"/>
    <w:rsid w:val="006C7C98"/>
    <w:rsid w:val="006E0EC3"/>
    <w:rsid w:val="006E1CBB"/>
    <w:rsid w:val="006E2A6A"/>
    <w:rsid w:val="006F46F2"/>
    <w:rsid w:val="006F7187"/>
    <w:rsid w:val="006F79E1"/>
    <w:rsid w:val="007077F4"/>
    <w:rsid w:val="007109F3"/>
    <w:rsid w:val="007121EE"/>
    <w:rsid w:val="00715F31"/>
    <w:rsid w:val="007228BB"/>
    <w:rsid w:val="00722D62"/>
    <w:rsid w:val="00723E1C"/>
    <w:rsid w:val="00724B4D"/>
    <w:rsid w:val="007314F3"/>
    <w:rsid w:val="00731E08"/>
    <w:rsid w:val="00734507"/>
    <w:rsid w:val="007349B4"/>
    <w:rsid w:val="0073616C"/>
    <w:rsid w:val="007419F4"/>
    <w:rsid w:val="0074458F"/>
    <w:rsid w:val="00756469"/>
    <w:rsid w:val="00756C86"/>
    <w:rsid w:val="007626A2"/>
    <w:rsid w:val="0076394D"/>
    <w:rsid w:val="007649FC"/>
    <w:rsid w:val="00766721"/>
    <w:rsid w:val="00766BC9"/>
    <w:rsid w:val="00766CD3"/>
    <w:rsid w:val="00780D4D"/>
    <w:rsid w:val="007845CF"/>
    <w:rsid w:val="00796D89"/>
    <w:rsid w:val="007A09ED"/>
    <w:rsid w:val="007A6EAB"/>
    <w:rsid w:val="007A7350"/>
    <w:rsid w:val="007B220F"/>
    <w:rsid w:val="007B4705"/>
    <w:rsid w:val="007B51F7"/>
    <w:rsid w:val="007B6CB2"/>
    <w:rsid w:val="007D511B"/>
    <w:rsid w:val="007E05A1"/>
    <w:rsid w:val="007F3342"/>
    <w:rsid w:val="00802305"/>
    <w:rsid w:val="00802D3A"/>
    <w:rsid w:val="00802F07"/>
    <w:rsid w:val="00804D66"/>
    <w:rsid w:val="00805267"/>
    <w:rsid w:val="00824FBB"/>
    <w:rsid w:val="00830FCB"/>
    <w:rsid w:val="00831FDD"/>
    <w:rsid w:val="0083218A"/>
    <w:rsid w:val="00832F60"/>
    <w:rsid w:val="00833CA0"/>
    <w:rsid w:val="008341F0"/>
    <w:rsid w:val="0084198E"/>
    <w:rsid w:val="0084327D"/>
    <w:rsid w:val="0084334C"/>
    <w:rsid w:val="00844E72"/>
    <w:rsid w:val="0085371B"/>
    <w:rsid w:val="00854B20"/>
    <w:rsid w:val="00854DC8"/>
    <w:rsid w:val="008565D6"/>
    <w:rsid w:val="00857AA5"/>
    <w:rsid w:val="00862576"/>
    <w:rsid w:val="00866AA4"/>
    <w:rsid w:val="00872B0F"/>
    <w:rsid w:val="00872EA2"/>
    <w:rsid w:val="008747AA"/>
    <w:rsid w:val="00875B3B"/>
    <w:rsid w:val="00876FA6"/>
    <w:rsid w:val="00877A20"/>
    <w:rsid w:val="0088097D"/>
    <w:rsid w:val="00881499"/>
    <w:rsid w:val="00881A59"/>
    <w:rsid w:val="00882C6D"/>
    <w:rsid w:val="0088564B"/>
    <w:rsid w:val="00885CE0"/>
    <w:rsid w:val="0088796A"/>
    <w:rsid w:val="00887A30"/>
    <w:rsid w:val="0089130E"/>
    <w:rsid w:val="0089213E"/>
    <w:rsid w:val="008922C0"/>
    <w:rsid w:val="008A5AE8"/>
    <w:rsid w:val="008A600C"/>
    <w:rsid w:val="008B03F5"/>
    <w:rsid w:val="008B30B0"/>
    <w:rsid w:val="008B523E"/>
    <w:rsid w:val="008B6ABE"/>
    <w:rsid w:val="008C104A"/>
    <w:rsid w:val="008C25D3"/>
    <w:rsid w:val="008C68D4"/>
    <w:rsid w:val="008C7493"/>
    <w:rsid w:val="008D33BE"/>
    <w:rsid w:val="008D5FEC"/>
    <w:rsid w:val="008D7CA6"/>
    <w:rsid w:val="008E12CC"/>
    <w:rsid w:val="008E33B0"/>
    <w:rsid w:val="008E43BA"/>
    <w:rsid w:val="008E5606"/>
    <w:rsid w:val="008E60D5"/>
    <w:rsid w:val="008E6F3A"/>
    <w:rsid w:val="008F35F8"/>
    <w:rsid w:val="008F4632"/>
    <w:rsid w:val="008F53A2"/>
    <w:rsid w:val="008F6020"/>
    <w:rsid w:val="008F6F5B"/>
    <w:rsid w:val="00900C1A"/>
    <w:rsid w:val="0090402B"/>
    <w:rsid w:val="00907BC3"/>
    <w:rsid w:val="0091143A"/>
    <w:rsid w:val="009115C4"/>
    <w:rsid w:val="009131D6"/>
    <w:rsid w:val="0091454D"/>
    <w:rsid w:val="00917155"/>
    <w:rsid w:val="00922402"/>
    <w:rsid w:val="00923744"/>
    <w:rsid w:val="00924876"/>
    <w:rsid w:val="00926FB8"/>
    <w:rsid w:val="009274D7"/>
    <w:rsid w:val="009313A9"/>
    <w:rsid w:val="0093178F"/>
    <w:rsid w:val="009323C1"/>
    <w:rsid w:val="00932C85"/>
    <w:rsid w:val="00932F7A"/>
    <w:rsid w:val="0093314D"/>
    <w:rsid w:val="0093355D"/>
    <w:rsid w:val="00935701"/>
    <w:rsid w:val="00940A46"/>
    <w:rsid w:val="00945DB6"/>
    <w:rsid w:val="00947A1C"/>
    <w:rsid w:val="00957C4F"/>
    <w:rsid w:val="00961E86"/>
    <w:rsid w:val="00966197"/>
    <w:rsid w:val="00972041"/>
    <w:rsid w:val="00977B4C"/>
    <w:rsid w:val="009840DB"/>
    <w:rsid w:val="009850C9"/>
    <w:rsid w:val="009911FA"/>
    <w:rsid w:val="009954CE"/>
    <w:rsid w:val="009958B1"/>
    <w:rsid w:val="009959EB"/>
    <w:rsid w:val="009A0E4B"/>
    <w:rsid w:val="009A15B6"/>
    <w:rsid w:val="009A1637"/>
    <w:rsid w:val="009A30C5"/>
    <w:rsid w:val="009A6B5A"/>
    <w:rsid w:val="009B0556"/>
    <w:rsid w:val="009B4FEA"/>
    <w:rsid w:val="009B6416"/>
    <w:rsid w:val="009B739F"/>
    <w:rsid w:val="009C1A55"/>
    <w:rsid w:val="009C4218"/>
    <w:rsid w:val="009C5903"/>
    <w:rsid w:val="009D3229"/>
    <w:rsid w:val="009D4484"/>
    <w:rsid w:val="009D7B6B"/>
    <w:rsid w:val="009D7F3D"/>
    <w:rsid w:val="009E470C"/>
    <w:rsid w:val="009E762C"/>
    <w:rsid w:val="009F07D8"/>
    <w:rsid w:val="009F18F0"/>
    <w:rsid w:val="009F2CBC"/>
    <w:rsid w:val="009F436E"/>
    <w:rsid w:val="009F5BD0"/>
    <w:rsid w:val="009F6D2D"/>
    <w:rsid w:val="009F7C1A"/>
    <w:rsid w:val="00A004FC"/>
    <w:rsid w:val="00A0138C"/>
    <w:rsid w:val="00A01740"/>
    <w:rsid w:val="00A02E49"/>
    <w:rsid w:val="00A07BDF"/>
    <w:rsid w:val="00A103B9"/>
    <w:rsid w:val="00A1273A"/>
    <w:rsid w:val="00A15B20"/>
    <w:rsid w:val="00A1627B"/>
    <w:rsid w:val="00A210EF"/>
    <w:rsid w:val="00A21102"/>
    <w:rsid w:val="00A27928"/>
    <w:rsid w:val="00A33C62"/>
    <w:rsid w:val="00A35968"/>
    <w:rsid w:val="00A37AE4"/>
    <w:rsid w:val="00A56E78"/>
    <w:rsid w:val="00A634C1"/>
    <w:rsid w:val="00A74B50"/>
    <w:rsid w:val="00A763FF"/>
    <w:rsid w:val="00A77C00"/>
    <w:rsid w:val="00A77C76"/>
    <w:rsid w:val="00A81A49"/>
    <w:rsid w:val="00A81A99"/>
    <w:rsid w:val="00A8481F"/>
    <w:rsid w:val="00A86300"/>
    <w:rsid w:val="00A873EF"/>
    <w:rsid w:val="00A90872"/>
    <w:rsid w:val="00A918E7"/>
    <w:rsid w:val="00A91D48"/>
    <w:rsid w:val="00AA328F"/>
    <w:rsid w:val="00AA7C4C"/>
    <w:rsid w:val="00AB1936"/>
    <w:rsid w:val="00AB7694"/>
    <w:rsid w:val="00AB7C7E"/>
    <w:rsid w:val="00AC29D4"/>
    <w:rsid w:val="00AC595B"/>
    <w:rsid w:val="00AD2781"/>
    <w:rsid w:val="00AD5B5C"/>
    <w:rsid w:val="00AD6077"/>
    <w:rsid w:val="00AD65F8"/>
    <w:rsid w:val="00AE3DCD"/>
    <w:rsid w:val="00AE4F07"/>
    <w:rsid w:val="00AE51E7"/>
    <w:rsid w:val="00AE5358"/>
    <w:rsid w:val="00AE54F9"/>
    <w:rsid w:val="00AE60DA"/>
    <w:rsid w:val="00AF0D06"/>
    <w:rsid w:val="00AF19F5"/>
    <w:rsid w:val="00AF1CF5"/>
    <w:rsid w:val="00AF62D6"/>
    <w:rsid w:val="00AF63A0"/>
    <w:rsid w:val="00AF79F5"/>
    <w:rsid w:val="00B05EDC"/>
    <w:rsid w:val="00B06F42"/>
    <w:rsid w:val="00B1002E"/>
    <w:rsid w:val="00B12254"/>
    <w:rsid w:val="00B13FE0"/>
    <w:rsid w:val="00B14E5F"/>
    <w:rsid w:val="00B225F2"/>
    <w:rsid w:val="00B23B68"/>
    <w:rsid w:val="00B24A18"/>
    <w:rsid w:val="00B321BB"/>
    <w:rsid w:val="00B50E48"/>
    <w:rsid w:val="00B51CA9"/>
    <w:rsid w:val="00B52111"/>
    <w:rsid w:val="00B56536"/>
    <w:rsid w:val="00B579E8"/>
    <w:rsid w:val="00B57E41"/>
    <w:rsid w:val="00B626A8"/>
    <w:rsid w:val="00B6719F"/>
    <w:rsid w:val="00B71B55"/>
    <w:rsid w:val="00B73E82"/>
    <w:rsid w:val="00B81C03"/>
    <w:rsid w:val="00B82FCA"/>
    <w:rsid w:val="00B85B00"/>
    <w:rsid w:val="00B85CF7"/>
    <w:rsid w:val="00B878AB"/>
    <w:rsid w:val="00B90742"/>
    <w:rsid w:val="00B919F5"/>
    <w:rsid w:val="00B91A60"/>
    <w:rsid w:val="00B91E1F"/>
    <w:rsid w:val="00B92C62"/>
    <w:rsid w:val="00B93A4D"/>
    <w:rsid w:val="00B94641"/>
    <w:rsid w:val="00B9745E"/>
    <w:rsid w:val="00BA10CE"/>
    <w:rsid w:val="00BA1653"/>
    <w:rsid w:val="00BA24C3"/>
    <w:rsid w:val="00BA2A2B"/>
    <w:rsid w:val="00BC62FC"/>
    <w:rsid w:val="00BC6906"/>
    <w:rsid w:val="00BD20D8"/>
    <w:rsid w:val="00BD6B1A"/>
    <w:rsid w:val="00BD71CE"/>
    <w:rsid w:val="00BE13BC"/>
    <w:rsid w:val="00BE5197"/>
    <w:rsid w:val="00BE51FE"/>
    <w:rsid w:val="00BF011F"/>
    <w:rsid w:val="00BF5710"/>
    <w:rsid w:val="00C1165F"/>
    <w:rsid w:val="00C12A0A"/>
    <w:rsid w:val="00C228F8"/>
    <w:rsid w:val="00C24585"/>
    <w:rsid w:val="00C251B2"/>
    <w:rsid w:val="00C316E7"/>
    <w:rsid w:val="00C3222E"/>
    <w:rsid w:val="00C36EE9"/>
    <w:rsid w:val="00C415FF"/>
    <w:rsid w:val="00C41A98"/>
    <w:rsid w:val="00C4374C"/>
    <w:rsid w:val="00C439F3"/>
    <w:rsid w:val="00C43D18"/>
    <w:rsid w:val="00C44C14"/>
    <w:rsid w:val="00C455A2"/>
    <w:rsid w:val="00C45D74"/>
    <w:rsid w:val="00C47754"/>
    <w:rsid w:val="00C523D5"/>
    <w:rsid w:val="00C57CA1"/>
    <w:rsid w:val="00C625A0"/>
    <w:rsid w:val="00C650C3"/>
    <w:rsid w:val="00C65B35"/>
    <w:rsid w:val="00C7326A"/>
    <w:rsid w:val="00C777D2"/>
    <w:rsid w:val="00C81FF0"/>
    <w:rsid w:val="00C8656F"/>
    <w:rsid w:val="00C9144A"/>
    <w:rsid w:val="00C92C5A"/>
    <w:rsid w:val="00C96A7D"/>
    <w:rsid w:val="00C97B85"/>
    <w:rsid w:val="00CA284D"/>
    <w:rsid w:val="00CA2869"/>
    <w:rsid w:val="00CA4209"/>
    <w:rsid w:val="00CB5ABE"/>
    <w:rsid w:val="00CB6114"/>
    <w:rsid w:val="00CB63AF"/>
    <w:rsid w:val="00CC1E58"/>
    <w:rsid w:val="00CD0475"/>
    <w:rsid w:val="00CD2D7D"/>
    <w:rsid w:val="00CD66F0"/>
    <w:rsid w:val="00CE0400"/>
    <w:rsid w:val="00CE13D8"/>
    <w:rsid w:val="00CE5368"/>
    <w:rsid w:val="00CE5F1B"/>
    <w:rsid w:val="00CF1CD1"/>
    <w:rsid w:val="00CF6834"/>
    <w:rsid w:val="00D01EA2"/>
    <w:rsid w:val="00D0257F"/>
    <w:rsid w:val="00D02A40"/>
    <w:rsid w:val="00D02C42"/>
    <w:rsid w:val="00D0385C"/>
    <w:rsid w:val="00D06404"/>
    <w:rsid w:val="00D11532"/>
    <w:rsid w:val="00D151E9"/>
    <w:rsid w:val="00D17B3F"/>
    <w:rsid w:val="00D2589B"/>
    <w:rsid w:val="00D267FC"/>
    <w:rsid w:val="00D34FBF"/>
    <w:rsid w:val="00D3581E"/>
    <w:rsid w:val="00D413E6"/>
    <w:rsid w:val="00D439EE"/>
    <w:rsid w:val="00D5232D"/>
    <w:rsid w:val="00D55AE5"/>
    <w:rsid w:val="00D55F24"/>
    <w:rsid w:val="00D60F1A"/>
    <w:rsid w:val="00D64D72"/>
    <w:rsid w:val="00D64DFE"/>
    <w:rsid w:val="00D70F19"/>
    <w:rsid w:val="00D71366"/>
    <w:rsid w:val="00D73790"/>
    <w:rsid w:val="00D811BB"/>
    <w:rsid w:val="00D8358B"/>
    <w:rsid w:val="00D85454"/>
    <w:rsid w:val="00D86511"/>
    <w:rsid w:val="00D9260E"/>
    <w:rsid w:val="00D9342A"/>
    <w:rsid w:val="00D94099"/>
    <w:rsid w:val="00D96FFF"/>
    <w:rsid w:val="00D9724D"/>
    <w:rsid w:val="00DA15E5"/>
    <w:rsid w:val="00DA6E5A"/>
    <w:rsid w:val="00DB0C99"/>
    <w:rsid w:val="00DB20D0"/>
    <w:rsid w:val="00DB256C"/>
    <w:rsid w:val="00DB3637"/>
    <w:rsid w:val="00DB41C1"/>
    <w:rsid w:val="00DC03E6"/>
    <w:rsid w:val="00DC242D"/>
    <w:rsid w:val="00DC736D"/>
    <w:rsid w:val="00DC74FC"/>
    <w:rsid w:val="00DD4259"/>
    <w:rsid w:val="00DE5759"/>
    <w:rsid w:val="00DE6E5B"/>
    <w:rsid w:val="00DF26A9"/>
    <w:rsid w:val="00DF5DD3"/>
    <w:rsid w:val="00E03251"/>
    <w:rsid w:val="00E04428"/>
    <w:rsid w:val="00E05105"/>
    <w:rsid w:val="00E075A5"/>
    <w:rsid w:val="00E07EA7"/>
    <w:rsid w:val="00E10590"/>
    <w:rsid w:val="00E1545A"/>
    <w:rsid w:val="00E23BBF"/>
    <w:rsid w:val="00E259CA"/>
    <w:rsid w:val="00E273D1"/>
    <w:rsid w:val="00E45AC5"/>
    <w:rsid w:val="00E53612"/>
    <w:rsid w:val="00E5723E"/>
    <w:rsid w:val="00E67AD6"/>
    <w:rsid w:val="00E701BD"/>
    <w:rsid w:val="00E71BF4"/>
    <w:rsid w:val="00E72108"/>
    <w:rsid w:val="00E75ACA"/>
    <w:rsid w:val="00E82362"/>
    <w:rsid w:val="00E85984"/>
    <w:rsid w:val="00E86590"/>
    <w:rsid w:val="00E86B06"/>
    <w:rsid w:val="00E8709A"/>
    <w:rsid w:val="00E90370"/>
    <w:rsid w:val="00E90BFA"/>
    <w:rsid w:val="00E91C65"/>
    <w:rsid w:val="00E91E49"/>
    <w:rsid w:val="00E91EB3"/>
    <w:rsid w:val="00E96AD7"/>
    <w:rsid w:val="00EA10D6"/>
    <w:rsid w:val="00EA2D17"/>
    <w:rsid w:val="00EB1EB1"/>
    <w:rsid w:val="00EC10D5"/>
    <w:rsid w:val="00EC1C34"/>
    <w:rsid w:val="00EC200F"/>
    <w:rsid w:val="00ED008B"/>
    <w:rsid w:val="00ED0283"/>
    <w:rsid w:val="00ED05C6"/>
    <w:rsid w:val="00ED1351"/>
    <w:rsid w:val="00ED1B36"/>
    <w:rsid w:val="00ED49E0"/>
    <w:rsid w:val="00ED7350"/>
    <w:rsid w:val="00EF4054"/>
    <w:rsid w:val="00EF4D9B"/>
    <w:rsid w:val="00F0091C"/>
    <w:rsid w:val="00F01225"/>
    <w:rsid w:val="00F014E0"/>
    <w:rsid w:val="00F0587D"/>
    <w:rsid w:val="00F109C4"/>
    <w:rsid w:val="00F16B2C"/>
    <w:rsid w:val="00F25B26"/>
    <w:rsid w:val="00F2738B"/>
    <w:rsid w:val="00F30186"/>
    <w:rsid w:val="00F35DA9"/>
    <w:rsid w:val="00F40C3D"/>
    <w:rsid w:val="00F42CCB"/>
    <w:rsid w:val="00F461DD"/>
    <w:rsid w:val="00F47164"/>
    <w:rsid w:val="00F47626"/>
    <w:rsid w:val="00F533AD"/>
    <w:rsid w:val="00F56D87"/>
    <w:rsid w:val="00F56EEF"/>
    <w:rsid w:val="00F64485"/>
    <w:rsid w:val="00F70106"/>
    <w:rsid w:val="00F7559D"/>
    <w:rsid w:val="00F77B28"/>
    <w:rsid w:val="00F81866"/>
    <w:rsid w:val="00F82AF8"/>
    <w:rsid w:val="00F85813"/>
    <w:rsid w:val="00F85DAC"/>
    <w:rsid w:val="00F86FAB"/>
    <w:rsid w:val="00F90DA2"/>
    <w:rsid w:val="00F91A28"/>
    <w:rsid w:val="00F93E69"/>
    <w:rsid w:val="00FA0CD1"/>
    <w:rsid w:val="00FA1475"/>
    <w:rsid w:val="00FA16BA"/>
    <w:rsid w:val="00FA399E"/>
    <w:rsid w:val="00FA758D"/>
    <w:rsid w:val="00FB1EFA"/>
    <w:rsid w:val="00FB4A1F"/>
    <w:rsid w:val="00FC6574"/>
    <w:rsid w:val="00FC6C38"/>
    <w:rsid w:val="00FD0579"/>
    <w:rsid w:val="00FD4D73"/>
    <w:rsid w:val="00FD54BE"/>
    <w:rsid w:val="00FD7C0D"/>
    <w:rsid w:val="00FE03F9"/>
    <w:rsid w:val="00FE0CAA"/>
    <w:rsid w:val="00FF1D97"/>
    <w:rsid w:val="00FF6F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6A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A5F12"/>
    <w:rPr>
      <w:sz w:val="24"/>
      <w:szCs w:val="24"/>
      <w:lang w:eastAsia="en-US"/>
    </w:rPr>
  </w:style>
  <w:style w:type="paragraph" w:styleId="Pealkiri1">
    <w:name w:val="heading 1"/>
    <w:basedOn w:val="Normaallaad"/>
    <w:next w:val="Normaallaad"/>
    <w:link w:val="Pealkiri1Mrk"/>
    <w:qFormat/>
    <w:rsid w:val="004A5F12"/>
    <w:pPr>
      <w:keepNext/>
      <w:numPr>
        <w:numId w:val="1"/>
      </w:numPr>
      <w:spacing w:before="240" w:after="60"/>
      <w:outlineLvl w:val="0"/>
    </w:pPr>
    <w:rPr>
      <w:b/>
      <w:bCs/>
      <w:caps/>
      <w:kern w:val="32"/>
      <w:sz w:val="32"/>
      <w:szCs w:val="32"/>
    </w:rPr>
  </w:style>
  <w:style w:type="paragraph" w:styleId="Pealkiri2">
    <w:name w:val="heading 2"/>
    <w:basedOn w:val="Normaallaad"/>
    <w:next w:val="Normaallaad"/>
    <w:link w:val="Pealkiri2Mrk"/>
    <w:qFormat/>
    <w:rsid w:val="004A5F12"/>
    <w:pPr>
      <w:keepNext/>
      <w:spacing w:before="240" w:after="60"/>
      <w:outlineLvl w:val="1"/>
    </w:pPr>
    <w:rPr>
      <w:rFonts w:ascii="Arial" w:hAnsi="Arial"/>
      <w:b/>
      <w:bCs/>
      <w:i/>
      <w:iCs/>
      <w:sz w:val="28"/>
      <w:szCs w:val="28"/>
    </w:rPr>
  </w:style>
  <w:style w:type="paragraph" w:styleId="Pealkiri4">
    <w:name w:val="heading 4"/>
    <w:basedOn w:val="Normaallaad"/>
    <w:next w:val="Normaallaad"/>
    <w:link w:val="Pealkiri4Mrk"/>
    <w:unhideWhenUsed/>
    <w:qFormat/>
    <w:rsid w:val="00766CD3"/>
    <w:pPr>
      <w:keepNext/>
      <w:spacing w:before="240" w:after="60"/>
      <w:outlineLvl w:val="3"/>
    </w:pPr>
    <w:rPr>
      <w:rFonts w:ascii="Calibri" w:hAnsi="Calibri"/>
      <w:b/>
      <w:bCs/>
      <w:sz w:val="28"/>
      <w:szCs w:val="28"/>
    </w:rPr>
  </w:style>
  <w:style w:type="paragraph" w:styleId="Pealkiri6">
    <w:name w:val="heading 6"/>
    <w:basedOn w:val="Normaallaad"/>
    <w:next w:val="Normaallaad"/>
    <w:link w:val="Pealkiri6Mrk"/>
    <w:qFormat/>
    <w:rsid w:val="001B7E40"/>
    <w:pPr>
      <w:tabs>
        <w:tab w:val="num" w:pos="1152"/>
      </w:tabs>
      <w:spacing w:before="240" w:after="60"/>
      <w:ind w:left="1152" w:hanging="1152"/>
      <w:outlineLvl w:val="5"/>
    </w:pPr>
    <w:rPr>
      <w:b/>
      <w:bCs/>
      <w:sz w:val="22"/>
      <w:szCs w:val="22"/>
    </w:rPr>
  </w:style>
  <w:style w:type="paragraph" w:styleId="Pealkiri7">
    <w:name w:val="heading 7"/>
    <w:basedOn w:val="Normaallaad"/>
    <w:next w:val="Normaallaad"/>
    <w:link w:val="Pealkiri7Mrk"/>
    <w:qFormat/>
    <w:rsid w:val="001B7E40"/>
    <w:pPr>
      <w:keepNext/>
      <w:tabs>
        <w:tab w:val="num" w:pos="1296"/>
      </w:tabs>
      <w:spacing w:after="120"/>
      <w:ind w:left="1296" w:hanging="1296"/>
      <w:jc w:val="both"/>
      <w:outlineLvl w:val="6"/>
    </w:pPr>
    <w:rPr>
      <w:b/>
      <w:bCs/>
      <w:lang w:val="en-AU"/>
    </w:rPr>
  </w:style>
  <w:style w:type="paragraph" w:styleId="Pealkiri8">
    <w:name w:val="heading 8"/>
    <w:basedOn w:val="Normaallaad"/>
    <w:next w:val="Normaallaad"/>
    <w:link w:val="Pealkiri8Mrk"/>
    <w:qFormat/>
    <w:rsid w:val="001B7E40"/>
    <w:pPr>
      <w:tabs>
        <w:tab w:val="num" w:pos="1440"/>
      </w:tabs>
      <w:spacing w:before="240" w:after="60"/>
      <w:ind w:left="1440" w:hanging="1440"/>
      <w:outlineLvl w:val="7"/>
    </w:pPr>
    <w:rPr>
      <w:i/>
      <w:iCs/>
    </w:rPr>
  </w:style>
  <w:style w:type="paragraph" w:styleId="Pealkiri9">
    <w:name w:val="heading 9"/>
    <w:basedOn w:val="Normaallaad"/>
    <w:next w:val="Normaallaad"/>
    <w:link w:val="Pealkiri9Mrk"/>
    <w:qFormat/>
    <w:rsid w:val="001B7E40"/>
    <w:pPr>
      <w:tabs>
        <w:tab w:val="num" w:pos="1584"/>
      </w:tabs>
      <w:spacing w:before="240" w:after="60"/>
      <w:ind w:left="1584" w:hanging="1584"/>
      <w:outlineLvl w:val="8"/>
    </w:pPr>
    <w:rPr>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rsid w:val="004A5F12"/>
    <w:rPr>
      <w:b/>
      <w:bCs/>
      <w:caps/>
      <w:kern w:val="32"/>
      <w:sz w:val="32"/>
      <w:szCs w:val="32"/>
      <w:lang w:eastAsia="en-US"/>
    </w:rPr>
  </w:style>
  <w:style w:type="paragraph" w:customStyle="1" w:styleId="WW-NormalIndent">
    <w:name w:val="WW-Normal Indent"/>
    <w:basedOn w:val="Normaallaad"/>
    <w:rsid w:val="004A5F12"/>
    <w:pPr>
      <w:suppressAutoHyphens/>
      <w:spacing w:before="60"/>
      <w:ind w:left="1985" w:firstLine="1"/>
    </w:pPr>
    <w:rPr>
      <w:szCs w:val="20"/>
    </w:rPr>
  </w:style>
  <w:style w:type="table" w:styleId="Kontuurtabel">
    <w:name w:val="Table Grid"/>
    <w:basedOn w:val="Normaaltabel"/>
    <w:uiPriority w:val="59"/>
    <w:rsid w:val="004A5F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4A5F12"/>
    <w:pPr>
      <w:widowControl w:val="0"/>
      <w:tabs>
        <w:tab w:val="center" w:pos="4512"/>
        <w:tab w:val="left" w:pos="6336"/>
        <w:tab w:val="left" w:pos="7632"/>
        <w:tab w:val="left" w:pos="8928"/>
      </w:tabs>
      <w:jc w:val="center"/>
    </w:pPr>
    <w:rPr>
      <w:b/>
      <w:sz w:val="40"/>
      <w:szCs w:val="20"/>
      <w:lang w:val="fi-FI"/>
    </w:rPr>
  </w:style>
  <w:style w:type="paragraph" w:styleId="Loend2">
    <w:name w:val="List 2"/>
    <w:basedOn w:val="Normaallaad"/>
    <w:rsid w:val="004A5F12"/>
    <w:pPr>
      <w:ind w:left="566" w:hanging="283"/>
    </w:pPr>
    <w:rPr>
      <w:sz w:val="20"/>
      <w:szCs w:val="20"/>
    </w:rPr>
  </w:style>
  <w:style w:type="character" w:styleId="Hperlink">
    <w:name w:val="Hyperlink"/>
    <w:rsid w:val="004A5F12"/>
    <w:rPr>
      <w:color w:val="0000FF"/>
      <w:u w:val="single"/>
    </w:rPr>
  </w:style>
  <w:style w:type="paragraph" w:styleId="Jalus">
    <w:name w:val="footer"/>
    <w:basedOn w:val="Normaallaad"/>
    <w:link w:val="JalusMrk"/>
    <w:uiPriority w:val="99"/>
    <w:rsid w:val="00766721"/>
    <w:pPr>
      <w:tabs>
        <w:tab w:val="center" w:pos="4320"/>
        <w:tab w:val="right" w:pos="8640"/>
      </w:tabs>
    </w:pPr>
  </w:style>
  <w:style w:type="character" w:styleId="Lehekljenumber">
    <w:name w:val="page number"/>
    <w:basedOn w:val="Liguvaikefont"/>
    <w:rsid w:val="00766721"/>
  </w:style>
  <w:style w:type="paragraph" w:styleId="Pis">
    <w:name w:val="header"/>
    <w:basedOn w:val="Normaallaad"/>
    <w:link w:val="PisMrk"/>
    <w:uiPriority w:val="99"/>
    <w:rsid w:val="00766721"/>
    <w:pPr>
      <w:tabs>
        <w:tab w:val="center" w:pos="4320"/>
        <w:tab w:val="right" w:pos="8640"/>
      </w:tabs>
    </w:pPr>
  </w:style>
  <w:style w:type="paragraph" w:styleId="Jutumullitekst">
    <w:name w:val="Balloon Text"/>
    <w:basedOn w:val="Normaallaad"/>
    <w:link w:val="JutumullitekstMrk"/>
    <w:uiPriority w:val="99"/>
    <w:semiHidden/>
    <w:rsid w:val="00AF79F5"/>
    <w:rPr>
      <w:rFonts w:ascii="Tahoma" w:hAnsi="Tahoma"/>
      <w:sz w:val="16"/>
      <w:szCs w:val="16"/>
    </w:rPr>
  </w:style>
  <w:style w:type="paragraph" w:styleId="Kehatekst2">
    <w:name w:val="Body Text 2"/>
    <w:basedOn w:val="Normaallaad"/>
    <w:link w:val="Kehatekst2Mrk"/>
    <w:rsid w:val="0052171E"/>
    <w:pPr>
      <w:spacing w:after="120" w:line="480" w:lineRule="auto"/>
    </w:pPr>
  </w:style>
  <w:style w:type="paragraph" w:customStyle="1" w:styleId="a">
    <w:name w:val="_"/>
    <w:basedOn w:val="Normaallaad"/>
    <w:rsid w:val="0052171E"/>
    <w:pPr>
      <w:widowControl w:val="0"/>
      <w:autoSpaceDE w:val="0"/>
      <w:autoSpaceDN w:val="0"/>
      <w:adjustRightInd w:val="0"/>
      <w:ind w:left="720" w:hanging="720"/>
    </w:pPr>
    <w:rPr>
      <w:sz w:val="20"/>
      <w:lang w:val="en-US"/>
    </w:rPr>
  </w:style>
  <w:style w:type="character" w:styleId="Kommentaariviide">
    <w:name w:val="annotation reference"/>
    <w:uiPriority w:val="99"/>
    <w:rsid w:val="001353B2"/>
    <w:rPr>
      <w:sz w:val="16"/>
      <w:szCs w:val="16"/>
    </w:rPr>
  </w:style>
  <w:style w:type="paragraph" w:styleId="Kommentaaritekst">
    <w:name w:val="annotation text"/>
    <w:basedOn w:val="Normaallaad"/>
    <w:link w:val="KommentaaritekstMrk"/>
    <w:uiPriority w:val="99"/>
    <w:rsid w:val="001353B2"/>
    <w:rPr>
      <w:sz w:val="20"/>
      <w:szCs w:val="20"/>
    </w:rPr>
  </w:style>
  <w:style w:type="character" w:customStyle="1" w:styleId="KommentaaritekstMrk">
    <w:name w:val="Kommentaari tekst Märk"/>
    <w:link w:val="Kommentaaritekst"/>
    <w:uiPriority w:val="99"/>
    <w:rsid w:val="001353B2"/>
    <w:rPr>
      <w:lang w:eastAsia="en-US"/>
    </w:rPr>
  </w:style>
  <w:style w:type="paragraph" w:styleId="Kommentaariteema">
    <w:name w:val="annotation subject"/>
    <w:basedOn w:val="Kommentaaritekst"/>
    <w:next w:val="Kommentaaritekst"/>
    <w:link w:val="KommentaariteemaMrk"/>
    <w:uiPriority w:val="99"/>
    <w:rsid w:val="001353B2"/>
    <w:rPr>
      <w:b/>
      <w:bCs/>
    </w:rPr>
  </w:style>
  <w:style w:type="character" w:customStyle="1" w:styleId="KommentaariteemaMrk">
    <w:name w:val="Kommentaari teema Märk"/>
    <w:link w:val="Kommentaariteema"/>
    <w:uiPriority w:val="99"/>
    <w:rsid w:val="001353B2"/>
    <w:rPr>
      <w:b/>
      <w:bCs/>
      <w:lang w:eastAsia="en-US"/>
    </w:rPr>
  </w:style>
  <w:style w:type="paragraph" w:styleId="Taandegakehatekst3">
    <w:name w:val="Body Text Indent 3"/>
    <w:basedOn w:val="Normaallaad"/>
    <w:link w:val="Taandegakehatekst3Mrk"/>
    <w:rsid w:val="009E470C"/>
    <w:pPr>
      <w:spacing w:after="120"/>
      <w:ind w:left="283"/>
    </w:pPr>
    <w:rPr>
      <w:sz w:val="16"/>
      <w:szCs w:val="16"/>
    </w:rPr>
  </w:style>
  <w:style w:type="character" w:customStyle="1" w:styleId="Taandegakehatekst3Mrk">
    <w:name w:val="Taandega kehatekst 3 Märk"/>
    <w:link w:val="Taandegakehatekst3"/>
    <w:rsid w:val="009E470C"/>
    <w:rPr>
      <w:sz w:val="16"/>
      <w:szCs w:val="16"/>
      <w:lang w:eastAsia="en-US"/>
    </w:rPr>
  </w:style>
  <w:style w:type="paragraph" w:styleId="Loendilik">
    <w:name w:val="List Paragraph"/>
    <w:aliases w:val="AK loend"/>
    <w:basedOn w:val="Normaallaad"/>
    <w:uiPriority w:val="34"/>
    <w:qFormat/>
    <w:rsid w:val="009E470C"/>
    <w:pPr>
      <w:ind w:left="720"/>
      <w:contextualSpacing/>
    </w:pPr>
  </w:style>
  <w:style w:type="paragraph" w:styleId="Vahedeta">
    <w:name w:val="No Spacing"/>
    <w:qFormat/>
    <w:rsid w:val="002758B9"/>
    <w:rPr>
      <w:sz w:val="24"/>
      <w:szCs w:val="24"/>
      <w:lang w:eastAsia="en-US"/>
    </w:rPr>
  </w:style>
  <w:style w:type="character" w:customStyle="1" w:styleId="Pealkiri4Mrk">
    <w:name w:val="Pealkiri 4 Märk"/>
    <w:link w:val="Pealkiri4"/>
    <w:rsid w:val="00766CD3"/>
    <w:rPr>
      <w:rFonts w:ascii="Calibri" w:eastAsia="Times New Roman" w:hAnsi="Calibri" w:cs="Times New Roman"/>
      <w:b/>
      <w:bCs/>
      <w:sz w:val="28"/>
      <w:szCs w:val="28"/>
      <w:lang w:eastAsia="en-US"/>
    </w:rPr>
  </w:style>
  <w:style w:type="paragraph" w:styleId="Taandegakehatekst2">
    <w:name w:val="Body Text Indent 2"/>
    <w:basedOn w:val="Normaallaad"/>
    <w:link w:val="Taandegakehatekst2Mrk"/>
    <w:rsid w:val="00766CD3"/>
    <w:pPr>
      <w:spacing w:after="120" w:line="480" w:lineRule="auto"/>
      <w:ind w:left="283"/>
    </w:pPr>
  </w:style>
  <w:style w:type="character" w:customStyle="1" w:styleId="Taandegakehatekst2Mrk">
    <w:name w:val="Taandega kehatekst 2 Märk"/>
    <w:link w:val="Taandegakehatekst2"/>
    <w:rsid w:val="00766CD3"/>
    <w:rPr>
      <w:sz w:val="24"/>
      <w:szCs w:val="24"/>
      <w:lang w:eastAsia="en-US"/>
    </w:rPr>
  </w:style>
  <w:style w:type="paragraph" w:customStyle="1" w:styleId="Pealkiri21">
    <w:name w:val="Pealkiri 21"/>
    <w:basedOn w:val="Pealkiri1"/>
    <w:rsid w:val="00ED05C6"/>
    <w:pPr>
      <w:numPr>
        <w:numId w:val="0"/>
      </w:numPr>
      <w:spacing w:before="0" w:after="0"/>
      <w:jc w:val="center"/>
    </w:pPr>
    <w:rPr>
      <w:bCs w:val="0"/>
      <w:caps w:val="0"/>
      <w:kern w:val="0"/>
      <w:sz w:val="20"/>
      <w:szCs w:val="20"/>
    </w:rPr>
  </w:style>
  <w:style w:type="paragraph" w:customStyle="1" w:styleId="text-3mezera">
    <w:name w:val="text - 3 mezera"/>
    <w:basedOn w:val="Normaallaad"/>
    <w:rsid w:val="00ED05C6"/>
    <w:pPr>
      <w:widowControl w:val="0"/>
      <w:spacing w:before="60" w:line="240" w:lineRule="exact"/>
      <w:ind w:firstLine="456"/>
      <w:jc w:val="both"/>
    </w:pPr>
    <w:rPr>
      <w:rFonts w:ascii="Arial" w:hAnsi="Arial"/>
      <w:szCs w:val="20"/>
      <w:lang w:val="cs-CZ"/>
    </w:rPr>
  </w:style>
  <w:style w:type="character" w:customStyle="1" w:styleId="JalusMrk">
    <w:name w:val="Jalus Märk"/>
    <w:link w:val="Jalus"/>
    <w:uiPriority w:val="99"/>
    <w:rsid w:val="00ED05C6"/>
    <w:rPr>
      <w:sz w:val="24"/>
      <w:szCs w:val="24"/>
      <w:lang w:eastAsia="en-US"/>
    </w:rPr>
  </w:style>
  <w:style w:type="character" w:styleId="Klastatudhperlink">
    <w:name w:val="FollowedHyperlink"/>
    <w:rsid w:val="00731E08"/>
    <w:rPr>
      <w:color w:val="800080"/>
      <w:u w:val="single"/>
    </w:rPr>
  </w:style>
  <w:style w:type="character" w:customStyle="1" w:styleId="Pealkiri6Mrk">
    <w:name w:val="Pealkiri 6 Märk"/>
    <w:link w:val="Pealkiri6"/>
    <w:rsid w:val="001B7E40"/>
    <w:rPr>
      <w:b/>
      <w:bCs/>
      <w:sz w:val="22"/>
      <w:szCs w:val="22"/>
      <w:lang w:eastAsia="en-US"/>
    </w:rPr>
  </w:style>
  <w:style w:type="character" w:customStyle="1" w:styleId="Pealkiri7Mrk">
    <w:name w:val="Pealkiri 7 Märk"/>
    <w:link w:val="Pealkiri7"/>
    <w:rsid w:val="001B7E40"/>
    <w:rPr>
      <w:b/>
      <w:bCs/>
      <w:sz w:val="24"/>
      <w:szCs w:val="24"/>
      <w:lang w:val="en-AU" w:eastAsia="en-US"/>
    </w:rPr>
  </w:style>
  <w:style w:type="character" w:customStyle="1" w:styleId="Pealkiri8Mrk">
    <w:name w:val="Pealkiri 8 Märk"/>
    <w:link w:val="Pealkiri8"/>
    <w:rsid w:val="001B7E40"/>
    <w:rPr>
      <w:i/>
      <w:iCs/>
      <w:sz w:val="24"/>
      <w:szCs w:val="24"/>
      <w:lang w:eastAsia="en-US"/>
    </w:rPr>
  </w:style>
  <w:style w:type="character" w:customStyle="1" w:styleId="Pealkiri9Mrk">
    <w:name w:val="Pealkiri 9 Märk"/>
    <w:link w:val="Pealkiri9"/>
    <w:rsid w:val="001B7E40"/>
    <w:rPr>
      <w:sz w:val="22"/>
      <w:szCs w:val="22"/>
      <w:lang w:eastAsia="en-US"/>
    </w:rPr>
  </w:style>
  <w:style w:type="character" w:customStyle="1" w:styleId="JutumullitekstMrk">
    <w:name w:val="Jutumullitekst Märk"/>
    <w:link w:val="Jutumullitekst"/>
    <w:uiPriority w:val="99"/>
    <w:semiHidden/>
    <w:rsid w:val="001B7E40"/>
    <w:rPr>
      <w:rFonts w:ascii="Tahoma" w:hAnsi="Tahoma" w:cs="Tahoma"/>
      <w:sz w:val="16"/>
      <w:szCs w:val="16"/>
      <w:lang w:eastAsia="en-US"/>
    </w:rPr>
  </w:style>
  <w:style w:type="character" w:customStyle="1" w:styleId="Pealkiri2Mrk">
    <w:name w:val="Pealkiri 2 Märk"/>
    <w:link w:val="Pealkiri2"/>
    <w:rsid w:val="001B7E40"/>
    <w:rPr>
      <w:rFonts w:ascii="Arial" w:hAnsi="Arial" w:cs="Arial"/>
      <w:b/>
      <w:bCs/>
      <w:i/>
      <w:iCs/>
      <w:sz w:val="28"/>
      <w:szCs w:val="28"/>
      <w:lang w:eastAsia="en-US"/>
    </w:rPr>
  </w:style>
  <w:style w:type="character" w:customStyle="1" w:styleId="PisMrk">
    <w:name w:val="Päis Märk"/>
    <w:link w:val="Pis"/>
    <w:uiPriority w:val="99"/>
    <w:rsid w:val="001B7E40"/>
    <w:rPr>
      <w:sz w:val="24"/>
      <w:szCs w:val="24"/>
      <w:lang w:eastAsia="en-US"/>
    </w:rPr>
  </w:style>
  <w:style w:type="paragraph" w:styleId="Redaktsioon">
    <w:name w:val="Revision"/>
    <w:hidden/>
    <w:uiPriority w:val="99"/>
    <w:semiHidden/>
    <w:rsid w:val="001B7E40"/>
    <w:rPr>
      <w:sz w:val="22"/>
      <w:szCs w:val="22"/>
      <w:lang w:eastAsia="en-US"/>
    </w:rPr>
  </w:style>
  <w:style w:type="character" w:styleId="Kohatitetekst">
    <w:name w:val="Placeholder Text"/>
    <w:basedOn w:val="Liguvaikefont"/>
    <w:uiPriority w:val="99"/>
    <w:semiHidden/>
    <w:rsid w:val="006827CD"/>
    <w:rPr>
      <w:color w:val="808080"/>
    </w:rPr>
  </w:style>
  <w:style w:type="paragraph" w:customStyle="1" w:styleId="Loetelupunktiga">
    <w:name w:val="Loetelu punktiga"/>
    <w:basedOn w:val="Normaallaad"/>
    <w:rsid w:val="00B91A60"/>
    <w:pPr>
      <w:numPr>
        <w:numId w:val="2"/>
      </w:numPr>
      <w:spacing w:after="120"/>
    </w:pPr>
  </w:style>
  <w:style w:type="character" w:customStyle="1" w:styleId="KehatekstMrk">
    <w:name w:val="Kehatekst Märk"/>
    <w:basedOn w:val="Liguvaikefont"/>
    <w:link w:val="Kehatekst"/>
    <w:rsid w:val="003C6A1B"/>
    <w:rPr>
      <w:b/>
      <w:sz w:val="40"/>
      <w:lang w:val="fi-FI" w:eastAsia="en-US"/>
    </w:rPr>
  </w:style>
  <w:style w:type="character" w:customStyle="1" w:styleId="Kehatekst2Mrk">
    <w:name w:val="Kehatekst 2 Märk"/>
    <w:basedOn w:val="Liguvaikefont"/>
    <w:link w:val="Kehatekst2"/>
    <w:rsid w:val="003C6A1B"/>
    <w:rPr>
      <w:sz w:val="24"/>
      <w:szCs w:val="24"/>
      <w:lang w:eastAsia="en-US"/>
    </w:rPr>
  </w:style>
  <w:style w:type="table" w:styleId="Ruuttabel4rhk1">
    <w:name w:val="Grid Table 4 Accent 1"/>
    <w:basedOn w:val="Normaaltabel"/>
    <w:uiPriority w:val="49"/>
    <w:rsid w:val="003C6A1B"/>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umeruuttabel5rhk1">
    <w:name w:val="Grid Table 5 Dark Accent 1"/>
    <w:basedOn w:val="Normaaltabel"/>
    <w:uiPriority w:val="50"/>
    <w:rsid w:val="003C6A1B"/>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uttabel4rhk5">
    <w:name w:val="Grid Table 4 Accent 5"/>
    <w:basedOn w:val="Normaaltabel"/>
    <w:uiPriority w:val="49"/>
    <w:rsid w:val="003C6A1B"/>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ontuurtabel1">
    <w:name w:val="Kontuurtabel1"/>
    <w:basedOn w:val="Normaaltabel"/>
    <w:next w:val="Kontuurtabel"/>
    <w:rsid w:val="00E0510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hutus">
    <w:name w:val="Emphasis"/>
    <w:basedOn w:val="Liguvaikefont"/>
    <w:uiPriority w:val="20"/>
    <w:qFormat/>
    <w:rsid w:val="00E05105"/>
    <w:rPr>
      <w:b/>
      <w:bCs/>
      <w:i w:val="0"/>
      <w:iCs w:val="0"/>
    </w:rPr>
  </w:style>
  <w:style w:type="character" w:customStyle="1" w:styleId="st1">
    <w:name w:val="st1"/>
    <w:basedOn w:val="Liguvaikefont"/>
    <w:rsid w:val="00E0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014">
      <w:bodyDiv w:val="1"/>
      <w:marLeft w:val="0"/>
      <w:marRight w:val="0"/>
      <w:marTop w:val="0"/>
      <w:marBottom w:val="0"/>
      <w:divBdr>
        <w:top w:val="none" w:sz="0" w:space="0" w:color="auto"/>
        <w:left w:val="none" w:sz="0" w:space="0" w:color="auto"/>
        <w:bottom w:val="none" w:sz="0" w:space="0" w:color="auto"/>
        <w:right w:val="none" w:sz="0" w:space="0" w:color="auto"/>
      </w:divBdr>
    </w:div>
    <w:div w:id="122308481">
      <w:bodyDiv w:val="1"/>
      <w:marLeft w:val="0"/>
      <w:marRight w:val="0"/>
      <w:marTop w:val="0"/>
      <w:marBottom w:val="0"/>
      <w:divBdr>
        <w:top w:val="none" w:sz="0" w:space="0" w:color="auto"/>
        <w:left w:val="none" w:sz="0" w:space="0" w:color="auto"/>
        <w:bottom w:val="none" w:sz="0" w:space="0" w:color="auto"/>
        <w:right w:val="none" w:sz="0" w:space="0" w:color="auto"/>
      </w:divBdr>
    </w:div>
    <w:div w:id="159199437">
      <w:bodyDiv w:val="1"/>
      <w:marLeft w:val="0"/>
      <w:marRight w:val="0"/>
      <w:marTop w:val="0"/>
      <w:marBottom w:val="0"/>
      <w:divBdr>
        <w:top w:val="none" w:sz="0" w:space="0" w:color="auto"/>
        <w:left w:val="none" w:sz="0" w:space="0" w:color="auto"/>
        <w:bottom w:val="none" w:sz="0" w:space="0" w:color="auto"/>
        <w:right w:val="none" w:sz="0" w:space="0" w:color="auto"/>
      </w:divBdr>
    </w:div>
    <w:div w:id="171460422">
      <w:bodyDiv w:val="1"/>
      <w:marLeft w:val="0"/>
      <w:marRight w:val="0"/>
      <w:marTop w:val="0"/>
      <w:marBottom w:val="0"/>
      <w:divBdr>
        <w:top w:val="none" w:sz="0" w:space="0" w:color="auto"/>
        <w:left w:val="none" w:sz="0" w:space="0" w:color="auto"/>
        <w:bottom w:val="none" w:sz="0" w:space="0" w:color="auto"/>
        <w:right w:val="none" w:sz="0" w:space="0" w:color="auto"/>
      </w:divBdr>
    </w:div>
    <w:div w:id="247931537">
      <w:bodyDiv w:val="1"/>
      <w:marLeft w:val="0"/>
      <w:marRight w:val="0"/>
      <w:marTop w:val="0"/>
      <w:marBottom w:val="0"/>
      <w:divBdr>
        <w:top w:val="none" w:sz="0" w:space="0" w:color="auto"/>
        <w:left w:val="none" w:sz="0" w:space="0" w:color="auto"/>
        <w:bottom w:val="none" w:sz="0" w:space="0" w:color="auto"/>
        <w:right w:val="none" w:sz="0" w:space="0" w:color="auto"/>
      </w:divBdr>
    </w:div>
    <w:div w:id="248002245">
      <w:bodyDiv w:val="1"/>
      <w:marLeft w:val="0"/>
      <w:marRight w:val="0"/>
      <w:marTop w:val="0"/>
      <w:marBottom w:val="0"/>
      <w:divBdr>
        <w:top w:val="none" w:sz="0" w:space="0" w:color="auto"/>
        <w:left w:val="none" w:sz="0" w:space="0" w:color="auto"/>
        <w:bottom w:val="none" w:sz="0" w:space="0" w:color="auto"/>
        <w:right w:val="none" w:sz="0" w:space="0" w:color="auto"/>
      </w:divBdr>
    </w:div>
    <w:div w:id="436682624">
      <w:bodyDiv w:val="1"/>
      <w:marLeft w:val="0"/>
      <w:marRight w:val="0"/>
      <w:marTop w:val="0"/>
      <w:marBottom w:val="0"/>
      <w:divBdr>
        <w:top w:val="none" w:sz="0" w:space="0" w:color="auto"/>
        <w:left w:val="none" w:sz="0" w:space="0" w:color="auto"/>
        <w:bottom w:val="none" w:sz="0" w:space="0" w:color="auto"/>
        <w:right w:val="none" w:sz="0" w:space="0" w:color="auto"/>
      </w:divBdr>
    </w:div>
    <w:div w:id="440734074">
      <w:bodyDiv w:val="1"/>
      <w:marLeft w:val="0"/>
      <w:marRight w:val="0"/>
      <w:marTop w:val="0"/>
      <w:marBottom w:val="0"/>
      <w:divBdr>
        <w:top w:val="none" w:sz="0" w:space="0" w:color="auto"/>
        <w:left w:val="none" w:sz="0" w:space="0" w:color="auto"/>
        <w:bottom w:val="none" w:sz="0" w:space="0" w:color="auto"/>
        <w:right w:val="none" w:sz="0" w:space="0" w:color="auto"/>
      </w:divBdr>
    </w:div>
    <w:div w:id="526455345">
      <w:bodyDiv w:val="1"/>
      <w:marLeft w:val="0"/>
      <w:marRight w:val="0"/>
      <w:marTop w:val="0"/>
      <w:marBottom w:val="0"/>
      <w:divBdr>
        <w:top w:val="none" w:sz="0" w:space="0" w:color="auto"/>
        <w:left w:val="none" w:sz="0" w:space="0" w:color="auto"/>
        <w:bottom w:val="none" w:sz="0" w:space="0" w:color="auto"/>
        <w:right w:val="none" w:sz="0" w:space="0" w:color="auto"/>
      </w:divBdr>
    </w:div>
    <w:div w:id="572660594">
      <w:bodyDiv w:val="1"/>
      <w:marLeft w:val="0"/>
      <w:marRight w:val="0"/>
      <w:marTop w:val="0"/>
      <w:marBottom w:val="0"/>
      <w:divBdr>
        <w:top w:val="none" w:sz="0" w:space="0" w:color="auto"/>
        <w:left w:val="none" w:sz="0" w:space="0" w:color="auto"/>
        <w:bottom w:val="none" w:sz="0" w:space="0" w:color="auto"/>
        <w:right w:val="none" w:sz="0" w:space="0" w:color="auto"/>
      </w:divBdr>
    </w:div>
    <w:div w:id="744109891">
      <w:bodyDiv w:val="1"/>
      <w:marLeft w:val="0"/>
      <w:marRight w:val="0"/>
      <w:marTop w:val="0"/>
      <w:marBottom w:val="0"/>
      <w:divBdr>
        <w:top w:val="none" w:sz="0" w:space="0" w:color="auto"/>
        <w:left w:val="none" w:sz="0" w:space="0" w:color="auto"/>
        <w:bottom w:val="none" w:sz="0" w:space="0" w:color="auto"/>
        <w:right w:val="none" w:sz="0" w:space="0" w:color="auto"/>
      </w:divBdr>
    </w:div>
    <w:div w:id="880287006">
      <w:bodyDiv w:val="1"/>
      <w:marLeft w:val="0"/>
      <w:marRight w:val="0"/>
      <w:marTop w:val="0"/>
      <w:marBottom w:val="0"/>
      <w:divBdr>
        <w:top w:val="none" w:sz="0" w:space="0" w:color="auto"/>
        <w:left w:val="none" w:sz="0" w:space="0" w:color="auto"/>
        <w:bottom w:val="none" w:sz="0" w:space="0" w:color="auto"/>
        <w:right w:val="none" w:sz="0" w:space="0" w:color="auto"/>
      </w:divBdr>
    </w:div>
    <w:div w:id="1313827686">
      <w:bodyDiv w:val="1"/>
      <w:marLeft w:val="0"/>
      <w:marRight w:val="0"/>
      <w:marTop w:val="0"/>
      <w:marBottom w:val="0"/>
      <w:divBdr>
        <w:top w:val="none" w:sz="0" w:space="0" w:color="auto"/>
        <w:left w:val="none" w:sz="0" w:space="0" w:color="auto"/>
        <w:bottom w:val="none" w:sz="0" w:space="0" w:color="auto"/>
        <w:right w:val="none" w:sz="0" w:space="0" w:color="auto"/>
      </w:divBdr>
    </w:div>
    <w:div w:id="1508866740">
      <w:bodyDiv w:val="1"/>
      <w:marLeft w:val="0"/>
      <w:marRight w:val="0"/>
      <w:marTop w:val="0"/>
      <w:marBottom w:val="0"/>
      <w:divBdr>
        <w:top w:val="none" w:sz="0" w:space="0" w:color="auto"/>
        <w:left w:val="none" w:sz="0" w:space="0" w:color="auto"/>
        <w:bottom w:val="none" w:sz="0" w:space="0" w:color="auto"/>
        <w:right w:val="none" w:sz="0" w:space="0" w:color="auto"/>
      </w:divBdr>
    </w:div>
    <w:div w:id="1596330683">
      <w:bodyDiv w:val="1"/>
      <w:marLeft w:val="0"/>
      <w:marRight w:val="0"/>
      <w:marTop w:val="0"/>
      <w:marBottom w:val="0"/>
      <w:divBdr>
        <w:top w:val="none" w:sz="0" w:space="0" w:color="auto"/>
        <w:left w:val="none" w:sz="0" w:space="0" w:color="auto"/>
        <w:bottom w:val="none" w:sz="0" w:space="0" w:color="auto"/>
        <w:right w:val="none" w:sz="0" w:space="0" w:color="auto"/>
      </w:divBdr>
    </w:div>
    <w:div w:id="1728453355">
      <w:bodyDiv w:val="1"/>
      <w:marLeft w:val="0"/>
      <w:marRight w:val="0"/>
      <w:marTop w:val="0"/>
      <w:marBottom w:val="0"/>
      <w:divBdr>
        <w:top w:val="none" w:sz="0" w:space="0" w:color="auto"/>
        <w:left w:val="none" w:sz="0" w:space="0" w:color="auto"/>
        <w:bottom w:val="none" w:sz="0" w:space="0" w:color="auto"/>
        <w:right w:val="none" w:sz="0" w:space="0" w:color="auto"/>
      </w:divBdr>
    </w:div>
    <w:div w:id="1744253546">
      <w:bodyDiv w:val="1"/>
      <w:marLeft w:val="0"/>
      <w:marRight w:val="0"/>
      <w:marTop w:val="0"/>
      <w:marBottom w:val="0"/>
      <w:divBdr>
        <w:top w:val="none" w:sz="0" w:space="0" w:color="auto"/>
        <w:left w:val="none" w:sz="0" w:space="0" w:color="auto"/>
        <w:bottom w:val="none" w:sz="0" w:space="0" w:color="auto"/>
        <w:right w:val="none" w:sz="0" w:space="0" w:color="auto"/>
      </w:divBdr>
    </w:div>
    <w:div w:id="1749812104">
      <w:bodyDiv w:val="1"/>
      <w:marLeft w:val="0"/>
      <w:marRight w:val="0"/>
      <w:marTop w:val="0"/>
      <w:marBottom w:val="0"/>
      <w:divBdr>
        <w:top w:val="none" w:sz="0" w:space="0" w:color="auto"/>
        <w:left w:val="none" w:sz="0" w:space="0" w:color="auto"/>
        <w:bottom w:val="none" w:sz="0" w:space="0" w:color="auto"/>
        <w:right w:val="none" w:sz="0" w:space="0" w:color="auto"/>
      </w:divBdr>
    </w:div>
    <w:div w:id="1761564363">
      <w:bodyDiv w:val="1"/>
      <w:marLeft w:val="0"/>
      <w:marRight w:val="0"/>
      <w:marTop w:val="0"/>
      <w:marBottom w:val="0"/>
      <w:divBdr>
        <w:top w:val="none" w:sz="0" w:space="0" w:color="auto"/>
        <w:left w:val="none" w:sz="0" w:space="0" w:color="auto"/>
        <w:bottom w:val="none" w:sz="0" w:space="0" w:color="auto"/>
        <w:right w:val="none" w:sz="0" w:space="0" w:color="auto"/>
      </w:divBdr>
    </w:div>
    <w:div w:id="1882937052">
      <w:bodyDiv w:val="1"/>
      <w:marLeft w:val="0"/>
      <w:marRight w:val="0"/>
      <w:marTop w:val="0"/>
      <w:marBottom w:val="0"/>
      <w:divBdr>
        <w:top w:val="none" w:sz="0" w:space="0" w:color="auto"/>
        <w:left w:val="none" w:sz="0" w:space="0" w:color="auto"/>
        <w:bottom w:val="none" w:sz="0" w:space="0" w:color="auto"/>
        <w:right w:val="none" w:sz="0" w:space="0" w:color="auto"/>
      </w:divBdr>
    </w:div>
    <w:div w:id="1994991859">
      <w:bodyDiv w:val="1"/>
      <w:marLeft w:val="0"/>
      <w:marRight w:val="0"/>
      <w:marTop w:val="0"/>
      <w:marBottom w:val="0"/>
      <w:divBdr>
        <w:top w:val="none" w:sz="0" w:space="0" w:color="auto"/>
        <w:left w:val="none" w:sz="0" w:space="0" w:color="auto"/>
        <w:bottom w:val="none" w:sz="0" w:space="0" w:color="auto"/>
        <w:right w:val="none" w:sz="0" w:space="0" w:color="auto"/>
      </w:divBdr>
    </w:div>
    <w:div w:id="2059158329">
      <w:bodyDiv w:val="1"/>
      <w:marLeft w:val="0"/>
      <w:marRight w:val="0"/>
      <w:marTop w:val="0"/>
      <w:marBottom w:val="0"/>
      <w:divBdr>
        <w:top w:val="none" w:sz="0" w:space="0" w:color="auto"/>
        <w:left w:val="none" w:sz="0" w:space="0" w:color="auto"/>
        <w:bottom w:val="none" w:sz="0" w:space="0" w:color="auto"/>
        <w:right w:val="none" w:sz="0" w:space="0" w:color="auto"/>
      </w:divBdr>
    </w:div>
    <w:div w:id="21179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arendus/co2/Vormid/Muud_dokumendid/Projekteerimise_tehnilise_dokumentatsiooni_tabel.x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arendus/co2/Vormid/Muud_dokumendid/Ehitust&#246;&#246;de_&#252;levaatuse_tabel.x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igiteataja.ee/akt/103072015027" TargetMode="External"/><Relationship Id="rId5" Type="http://schemas.openxmlformats.org/officeDocument/2006/relationships/numbering" Target="numbering.xml"/><Relationship Id="rId15" Type="http://schemas.openxmlformats.org/officeDocument/2006/relationships/hyperlink" Target="http://intranet/arendus/co2/Vormid/Muud_dokumendid/Ehitust&#246;&#246;de_&#252;levaatuse_tabel.xl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ranet/arendus/co2/Vormid/Muud_dokumendid/Ehitust&#246;&#246;de_&#252;levaatuse_tabel.xl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curementDocuments" ma:contentTypeID="0x01010E3C894F7D994C179E5C79A4ABA31D31006DEC7E63C145834B9F8124882FB13CC2" ma:contentTypeVersion="" ma:contentTypeDescription="" ma:contentTypeScope="" ma:versionID="2fa66b8ae2bd453191e4a11fa6c0b02e">
  <xsd:schema xmlns:xsd="http://www.w3.org/2001/XMLSchema" xmlns:p="http://schemas.microsoft.com/office/2006/metadata/properties" xmlns:ns1="B531D0F3-82B4-4565-99B8-5DA8F917BE36" xmlns:ns2="b531d0f3-82b4-4565-99b8-5da8f917be36" xmlns:ns3="http://schemas.microsoft.com/sharepoint/v3" targetNamespace="http://schemas.microsoft.com/office/2006/metadata/properties" ma:root="true" ma:fieldsID="65e9cb158b09e0063290cdd9f972c8c3" ns1:_="" ns2:_="" ns3:_="">
    <xsd:import namespace="B531D0F3-82B4-4565-99B8-5DA8F917BE36"/>
    <xsd:import namespace="b531d0f3-82b4-4565-99b8-5da8f917be36"/>
    <xsd:import namespace="http://schemas.microsoft.com/sharepoint/v3"/>
    <xsd:element name="properties">
      <xsd:complexType>
        <xsd:sequence>
          <xsd:element name="documentManagement">
            <xsd:complexType>
              <xsd:all>
                <xsd:element ref="ns1:ProcurementProviderSpecification" minOccurs="0"/>
                <xsd:element ref="ns1:ProcurementProvider" minOccurs="0"/>
                <xsd:element ref="ns1:ProcurementResponsiblePerson" minOccurs="0"/>
                <xsd:element ref="ns1:ProcurementDepartment" minOccurs="0"/>
                <xsd:element ref="ns1:ProcurementChildObjects" minOccurs="0"/>
                <xsd:element ref="ns1:ProcurementName" minOccurs="0"/>
                <xsd:element ref="ns1:ProcurementObject" minOccurs="0"/>
                <xsd:element ref="ns1:ProcurementObjectSpecification" minOccurs="0"/>
                <xsd:element ref="ns1:ProcurementEstimatedCost" minOccurs="0"/>
                <xsd:element ref="ns1:ProcurementProcedureType" minOccurs="0"/>
                <xsd:element ref="ns1:StartDate" minOccurs="0"/>
                <xsd:element ref="ns1:DueDate" minOccurs="0"/>
                <xsd:element ref="ns1:ProcurementComissionBoardMember" minOccurs="0"/>
                <xsd:element ref="ns1:ProcurementComissionChairman" minOccurs="0"/>
                <xsd:element ref="ns1:ProcurementComissionDepartment" minOccurs="0"/>
                <xsd:element ref="ns1:ProcurementComissionLawyer" minOccurs="0"/>
                <xsd:element ref="ns1:ProcurementComissionRecorder" minOccurs="0"/>
                <xsd:element ref="ns1:ProcurementComissionOutsideMembers" minOccurs="0"/>
                <xsd:element ref="ns1:ProcurementMainProcurement" minOccurs="0"/>
                <xsd:element ref="ns1:ProcurementCPVMainCode" minOccurs="0"/>
                <xsd:element ref="ns1:ProcurementCPVAdditionalCodes" minOccurs="0"/>
                <xsd:element ref="ns1:ProcurementRegistrationNumber" minOccurs="0"/>
                <xsd:element ref="ns1:ProcurementContractDate" minOccurs="0"/>
                <xsd:element ref="ns1:ProcurementActualCost" minOccurs="0"/>
                <xsd:element ref="ns1:ProcurementDocument" minOccurs="0"/>
                <xsd:element ref="ns1:ProcurementID" minOccurs="0"/>
                <xsd:element ref="ns1:Status" minOccurs="0"/>
                <xsd:element ref="ns1:Type" minOccurs="0"/>
                <xsd:element ref="ns1:DocumentUrl" minOccurs="0"/>
                <xsd:element ref="ns1:DocumentSendDate" minOccurs="0"/>
                <xsd:element ref="ns2:Group" minOccurs="0"/>
                <xsd:element ref="ns2:Recorder" minOccurs="0"/>
                <xsd:element ref="ns2:Providers" minOccurs="0"/>
                <xsd:element ref="ns2:Department" minOccurs="0"/>
                <xsd:element ref="ns2:Contractors" minOccurs="0"/>
                <xsd:element ref="ns2:ChildObjects" minOccurs="0"/>
                <xsd:element ref="ns2:ChildObjectsCodes" minOccurs="0"/>
                <xsd:element ref="ns2:ContractorCodes" minOccurs="0"/>
                <xsd:element ref="ns2:Ajalised_x0020_andmed" minOccurs="0"/>
                <xsd:element ref="ns3:SignatureStatus" minOccurs="0"/>
                <xsd:element ref="ns3:DigitalSigners" minOccurs="0"/>
              </xsd:all>
            </xsd:complexType>
          </xsd:element>
        </xsd:sequence>
      </xsd:complex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ProcurementProviderSpecification" ma:index="0" nillable="true" ma:displayName="Hankija liik" ma:format="RadioButtons" ma:internalName="ProcurementProviderSpecification">
      <xsd:simpleType>
        <xsd:restriction base="dms:Choice">
          <xsd:enumeration value="Riik/riigiasutus"/>
          <xsd:enumeration value="Kohalik omavalitsus või avalik-õiguslik isik"/>
          <xsd:enumeration value="RKAS, Hooldus Pluss või muu äriühing, MTÜ või SA"/>
          <xsd:enumeration value="Võrgustikusektori hankija"/>
        </xsd:restriction>
      </xsd:simpleType>
    </xsd:element>
    <xsd:element name="ProcurementProvider" ma:index="1" nillable="true" ma:displayName="Hankija" ma:internalName="ProcurementProvider">
      <xsd:simpleType>
        <xsd:union memberTypes="dms:Text">
          <xsd:simpleType>
            <xsd:restriction base="dms:Choice">
              <xsd:enumeration value="Riigi Kinnisvara AS"/>
              <xsd:enumeration value="Hooldus Pluss OÜ"/>
            </xsd:restriction>
          </xsd:simpleType>
        </xsd:union>
      </xsd:simpleType>
    </xsd:element>
    <xsd:element name="ProcurementResponsiblePerson" ma:index="2" nillable="true" ma:displayName="Vastutav isik" ma:internalName="Procurement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Department" ma:index="3" nillable="true" ma:displayName="Hanget korraldav osakond" ma:internalName="ProcurementDepartment">
      <xsd:simpleType>
        <xsd:restriction base="dms:Text"/>
      </xsd:simpleType>
    </xsd:element>
    <xsd:element name="ProcurementChildObjects" ma:index="4" nillable="true" ma:displayName="Hanke alamobjekt" ma:internalName="ProcurementChildObjects">
      <xsd:simpleType>
        <xsd:restriction base="dms:Note"/>
      </xsd:simpleType>
    </xsd:element>
    <xsd:element name="ProcurementName" ma:index="5" nillable="true" ma:displayName="Hanke nimetus (HD pealkiri)" ma:internalName="ProcurementName">
      <xsd:simpleType>
        <xsd:restriction base="dms:Text"/>
      </xsd:simpleType>
    </xsd:element>
    <xsd:element name="ProcurementObject" ma:index="6" nillable="true" ma:displayName="Hanke objekt" ma:internalName="ProcurementObject">
      <xsd:simpleType>
        <xsd:restriction base="dms:Text"/>
      </xsd:simpleType>
    </xsd:element>
    <xsd:element name="ProcurementObjectSpecification" ma:index="7" nillable="true" ma:displayName="Hanke objekti täpsustus" ma:internalName="ProcurementObjectSpecification">
      <xsd:simpleType>
        <xsd:restriction base="dms:Text"/>
      </xsd:simpleType>
    </xsd:element>
    <xsd:element name="ProcurementEstimatedCost" ma:index="8" nillable="true" ma:displayName="Hanke eeldatav maksumus" ma:LCID="-2" ma:internalName="ProcurementEstimatedCost">
      <xsd:simpleType>
        <xsd:restriction base="dms:Currency"/>
      </xsd:simpleType>
    </xsd:element>
    <xsd:element name="ProcurementProcedureType" ma:index="9" nillable="true" ma:displayName="Hanke menetlusliik" ma:internalName="ProcurementProcedureType">
      <xsd:simpleType>
        <xsd:restriction base="dms:Text"/>
      </xsd:simpleType>
    </xsd:element>
    <xsd:element name="StartDate" ma:index="10" nillable="true" ma:displayName="HD koostamise alguskuupäev" ma:format="DateOnly" ma:internalName="StartDate">
      <xsd:simpleType>
        <xsd:restriction base="dms:DateTime"/>
      </xsd:simpleType>
    </xsd:element>
    <xsd:element name="DueDate" ma:index="11" nillable="true" ma:displayName="Hankelepingu sõlmimise tähtaeg" ma:format="DateOnly" ma:internalName="DueDate">
      <xsd:simpleType>
        <xsd:restriction base="dms:DateTime"/>
      </xsd:simpleType>
    </xsd:element>
    <xsd:element name="ProcurementComissionBoardMember" ma:index="12" nillable="true" ma:displayName="Juhatuse liige" ma:internalName="ProcurementComissionBoardMember">
      <xsd:simpleType>
        <xsd:restriction base="dms:Text"/>
      </xsd:simpleType>
    </xsd:element>
    <xsd:element name="ProcurementComissionChairman" ma:index="13" nillable="true" ma:displayName="Hankekomisjoni esimees" ma:internalName="ProcurementComissionChairma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Department" ma:index="14" nillable="true" ma:displayName="Osakonnajuhataja või projektidirektor" ma:internalName="ProcurementComission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Lawyer" ma:index="15" nillable="true" ma:displayName="Hankekomisjoni jurist" ma:internalName="ProcurementComissionLawyer">
      <xsd:simpleType>
        <xsd:restriction base="dms:Text"/>
      </xsd:simpleType>
    </xsd:element>
    <xsd:element name="ProcurementComissionRecorder" ma:index="16" nillable="true" ma:displayName="Protokollija" ma:internalName="ProcurementComissionRecord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curementComissionOutsideMembers" ma:index="17" nillable="true" ma:displayName="Hankekomisjoni liikmed väljastpoolt RKASi" ma:internalName="ProcurementComissionOutsideMembers">
      <xsd:simpleType>
        <xsd:restriction base="dms:Note"/>
      </xsd:simpleType>
    </xsd:element>
    <xsd:element name="ProcurementMainProcurement" ma:index="18" nillable="true" ma:displayName="Raamleping, millega hange on seotud" ma:internalName="ProcurementMainProcurement">
      <xsd:simpleType>
        <xsd:restriction base="dms:Text"/>
      </xsd:simpleType>
    </xsd:element>
    <xsd:element name="ProcurementCPVMainCode" ma:index="19" nillable="true" ma:displayName="CPV põhikood" ma:internalName="ProcurementCPVMainCode">
      <xsd:simpleType>
        <xsd:restriction base="dms:Text"/>
      </xsd:simpleType>
    </xsd:element>
    <xsd:element name="ProcurementCPVAdditionalCodes" ma:index="20" nillable="true" ma:displayName="CPV lisakoodid" ma:internalName="ProcurementCPVAdditionalCodes">
      <xsd:simpleType>
        <xsd:restriction base="dms:Text"/>
      </xsd:simpleType>
    </xsd:element>
    <xsd:element name="ProcurementRegistrationNumber" ma:index="21" nillable="true" ma:displayName="Riigihanke registreerimisnumber" ma:internalName="ProcurementRegistrationNumber">
      <xsd:simpleType>
        <xsd:restriction base="dms:Text"/>
      </xsd:simpleType>
    </xsd:element>
    <xsd:element name="ProcurementContractDate" ma:index="22" nillable="true" ma:displayName="Hankelepingu sõlmimise kuupäev" ma:format="DateOnly" ma:internalName="ProcurementContractDate">
      <xsd:simpleType>
        <xsd:restriction base="dms:DateTime"/>
      </xsd:simpleType>
    </xsd:element>
    <xsd:element name="ProcurementActualCost" ma:index="23" nillable="true" ma:displayName="Hankelepingu tegelik maksumus" ma:LCID="-2" ma:internalName="ProcurementActualCost">
      <xsd:simpleType>
        <xsd:restriction base="dms:Currency"/>
      </xsd:simpleType>
    </xsd:element>
    <xsd:element name="ProcurementDocument" ma:index="24" nillable="true" ma:displayName="Dokumendi liik" ma:internalName="ProcurementDocument">
      <xsd:simpleType>
        <xsd:restriction base="dms:Text"/>
      </xsd:simpleType>
    </xsd:element>
    <xsd:element name="ProcurementID" ma:index="25" nillable="true" ma:displayName="Hanke ID" ma:internalName="ProcurementID">
      <xsd:simpleType>
        <xsd:restriction base="dms:Text"/>
      </xsd:simpleType>
    </xsd:element>
    <xsd:element name="Status" ma:index="26" nillable="true" ma:displayName="Dokumendi staatus" ma:internalName="Status">
      <xsd:simpleType>
        <xsd:restriction base="dms:Choice">
          <xsd:enumeration value="Kooskõlastamisel"/>
          <xsd:enumeration value="Kooskõlastatud"/>
          <xsd:enumeration value="Allkirjastamisel"/>
          <xsd:enumeration value="Allkirjastatud"/>
          <xsd:enumeration value="Koostamisel"/>
          <xsd:enumeration value="Arhiiv"/>
        </xsd:restriction>
      </xsd:simpleType>
    </xsd:element>
    <xsd:element name="Type" ma:index="27" nillable="true" ma:displayName="Tüüp" ma:internalName="Type">
      <xsd:simpleType>
        <xsd:restriction base="dms:Text"/>
      </xsd:simpleType>
    </xsd:element>
    <xsd:element name="DocumentUrl" ma:index="28" nillable="true" ma:displayName="Dokument avalikus veebis" ma:internalName="DocumentUrl">
      <xsd:simpleType>
        <xsd:restriction base="dms:Text"/>
      </xsd:simpleType>
    </xsd:element>
    <xsd:element name="DocumentSendDate" ma:index="29" nillable="true" ma:displayName="Dokumendi avalikku veebi saatmise kuupäev" ma:internalName="DocumentSendDate">
      <xsd:simpleType>
        <xsd:restriction base="dms:DateTime"/>
      </xsd:simpleType>
    </xsd:element>
  </xsd:schema>
  <xsd:schema xmlns:xsd="http://www.w3.org/2001/XMLSchema" xmlns:dms="http://schemas.microsoft.com/office/2006/documentManagement/types" targetNamespace="b531d0f3-82b4-4565-99b8-5da8f917be36" elementFormDefault="qualified">
    <xsd:import namespace="http://schemas.microsoft.com/office/2006/documentManagement/types"/>
    <xsd:element name="Group" ma:index="30" nillable="true" ma:displayName="Rühm" ma:internalName="Group">
      <xsd:simpleType>
        <xsd:restriction base="dms:Text">
          <xsd:maxLength value="255"/>
        </xsd:restriction>
      </xsd:simpleType>
    </xsd:element>
    <xsd:element name="Recorder" ma:index="31" nillable="true" ma:displayName="Protokollija tekstina" ma:internalName="Recorder">
      <xsd:simpleType>
        <xsd:restriction base="dms:Text">
          <xsd:maxLength value="255"/>
        </xsd:restriction>
      </xsd:simpleType>
    </xsd:element>
    <xsd:element name="Providers" ma:index="32" nillable="true" ma:displayName="Pakkujad" ma:internalName="Providers">
      <xsd:simpleType>
        <xsd:restriction base="dms:Note"/>
      </xsd:simpleType>
    </xsd:element>
    <xsd:element name="Department" ma:index="33" nillable="true" ma:displayName="Osakonnajuhataja tekstina" ma:internalName="Department">
      <xsd:simpleType>
        <xsd:restriction base="dms:Text">
          <xsd:maxLength value="255"/>
        </xsd:restriction>
      </xsd:simpleType>
    </xsd:element>
    <xsd:element name="Contractors" ma:index="34" nillable="true" ma:displayName="Hankijad" ma:internalName="Contractors">
      <xsd:simpleType>
        <xsd:restriction base="dms:Text">
          <xsd:maxLength value="255"/>
        </xsd:restriction>
      </xsd:simpleType>
    </xsd:element>
    <xsd:element name="ChildObjects" ma:index="35" nillable="true" ma:displayName="Alamobjektid" ma:internalName="ChildObjects">
      <xsd:simpleType>
        <xsd:restriction base="dms:Note"/>
      </xsd:simpleType>
    </xsd:element>
    <xsd:element name="ChildObjectsCodes" ma:index="36" nillable="true" ma:displayName="Alamobjektide koodid" ma:internalName="ChildObjectsCodes">
      <xsd:simpleType>
        <xsd:restriction base="dms:Note"/>
      </xsd:simpleType>
    </xsd:element>
    <xsd:element name="ContractorCodes" ma:index="37" nillable="true" ma:displayName="Hankijate registrikoodid" ma:internalName="ContractorCodes">
      <xsd:simpleType>
        <xsd:restriction base="dms:Note"/>
      </xsd:simpleType>
    </xsd:element>
    <xsd:element name="Ajalised_x0020_andmed" ma:index="38" nillable="true" ma:displayName="Ajalised andmed" ma:format="DateOnly" ma:internalName="Ajalised_x0020_andmed">
      <xsd:simpleType>
        <xsd:restriction base="dms:DateTime"/>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ignatureStatus" ma:index="39" nillable="true" ma:displayName="Allkirja staatus" ma:default="Pending" ma:description="Digitaalse allkirja staatus." ma:format="RadioButtons" ma:hidden="true" ma:internalName="SignatureStatus" ma:readOnly="false">
      <xsd:simpleType>
        <xsd:restriction base="dms:Choice">
          <xsd:enumeration value="OK"/>
          <xsd:enumeration value="Invalid"/>
          <xsd:enumeration value="Pending"/>
          <xsd:enumeration value="Not signed"/>
        </xsd:restriction>
      </xsd:simpleType>
    </xsd:element>
    <xsd:element name="DigitalSigners" ma:index="40" nillable="true" ma:displayName="Allkirjastajad" ma:description="Inimeste nimed, kes on digitaalselt allkirjastanud dokumendi. Uuendatakse automaatselt." ma:hidden="true" ma:internalName="DigitalSign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rocurementDepartment xmlns="B531D0F3-82B4-4565-99B8-5DA8F917BE36">Ehitusjuhtimisosakond</ProcurementDepartment>
    <ProcurementName xmlns="B531D0F3-82B4-4565-99B8-5DA8F917BE36">Rapla riigigümnaasiumi hoone ehitustööde aegne omanikujärelevalve</ProcurementName>
    <DueDate xmlns="B531D0F3-82B4-4565-99B8-5DA8F917BE36" xsi:nil="true"/>
    <ProcurementCPVAdditionalCodes xmlns="B531D0F3-82B4-4565-99B8-5DA8F917BE36" xsi:nil="true"/>
    <ProcurementDocument xmlns="B531D0F3-82B4-4565-99B8-5DA8F917BE36">Hankedokumendid (HD tehniline kirjeldus)</ProcurementDocument>
    <DocumentUrl xmlns="B531D0F3-82B4-4565-99B8-5DA8F917BE36" xsi:nil="true"/>
    <ProcurementObjectSpecification xmlns="B531D0F3-82B4-4565-99B8-5DA8F917BE36">Omanikujärelevalve teenus</ProcurementObjectSpecification>
    <ProcurementContractDate xmlns="B531D0F3-82B4-4565-99B8-5DA8F917BE36" xsi:nil="true"/>
    <ProcurementComissionLawyer xmlns="B531D0F3-82B4-4565-99B8-5DA8F917BE36">Agur Maandi</ProcurementComissionLawyer>
    <ProcurementRegistrationNumber xmlns="B531D0F3-82B4-4565-99B8-5DA8F917BE36" xsi:nil="true"/>
    <Department xmlns="b531d0f3-82b4-4565-99b8-5da8f917be36">Igor Gerasenkov</Department>
    <ProcurementProvider xmlns="B531D0F3-82B4-4565-99B8-5DA8F917BE36">HARIDUS- JA TEADUSMINISTEERIUM</ProcurementProvider>
    <ProcurementEstimatedCost xmlns="B531D0F3-82B4-4565-99B8-5DA8F917BE36" xsi:nil="true"/>
    <Group xmlns="b531d0f3-82b4-4565-99b8-5da8f917be36">Hankedokumendid</Group>
    <ProcurementComissionBoardMember xmlns="B531D0F3-82B4-4565-99B8-5DA8F917BE36">Timo Aarmaa</ProcurementComissionBoardMember>
    <ProcurementComissionRecorder xmlns="B531D0F3-82B4-4565-99B8-5DA8F917BE36">
      <UserInfo>
        <DisplayName/>
        <AccountId xsi:nil="true"/>
        <AccountType/>
      </UserInfo>
    </ProcurementComissionRecorder>
    <ChildObjectsCodes xmlns="b531d0f3-82b4-4565-99b8-5da8f917be36">900360</ChildObjectsCodes>
    <ProcurementChildObjects xmlns="B531D0F3-82B4-4565-99B8-5DA8F917BE36">900469|Rapla Riigigümnaasiumi rekonstrueerimine</ProcurementChildObjects>
    <ContractorCodes xmlns="b531d0f3-82b4-4565-99b8-5da8f917be36">10788733</ContractorCodes>
    <ProcurementID xmlns="B531D0F3-82B4-4565-99B8-5DA8F917BE36">6489</ProcurementID>
    <ProcurementProviderSpecification xmlns="B531D0F3-82B4-4565-99B8-5DA8F917BE36">Riik/riigiasutus</ProcurementProviderSpecification>
    <ProcurementProcedureType xmlns="B531D0F3-82B4-4565-99B8-5DA8F917BE36">Avatud menetlus (Siseriiklik)</ProcurementProcedureType>
    <ProcurementComissionChairman xmlns="B531D0F3-82B4-4565-99B8-5DA8F917BE36">
      <UserInfo>
        <DisplayName>Priit Püss</DisplayName>
        <AccountId>235</AccountId>
        <AccountType/>
      </UserInfo>
    </ProcurementComissionChairman>
    <ProcurementMainProcurement xmlns="B531D0F3-82B4-4565-99B8-5DA8F917BE36" xsi:nil="true"/>
    <ProcurementCPVMainCode xmlns="B531D0F3-82B4-4565-99B8-5DA8F917BE36" xsi:nil="true"/>
    <DocumentSendDate xmlns="B531D0F3-82B4-4565-99B8-5DA8F917BE36" xsi:nil="true"/>
    <Providers xmlns="b531d0f3-82b4-4565-99b8-5da8f917be36" xsi:nil="true"/>
    <Contractors xmlns="b531d0f3-82b4-4565-99b8-5da8f917be36">(10788733) Riigi Kinnisvara AS</Contractors>
    <ProcurementActualCost xmlns="B531D0F3-82B4-4565-99B8-5DA8F917BE36" xsi:nil="true"/>
    <Status xmlns="B531D0F3-82B4-4565-99B8-5DA8F917BE36">Kooskõlastatud</Status>
    <StartDate xmlns="B531D0F3-82B4-4565-99B8-5DA8F917BE36">2017-03-13T00:00:00+00:00</StartDate>
    <ProcurementComissionOutsideMembers xmlns="B531D0F3-82B4-4565-99B8-5DA8F917BE36" xsi:nil="true"/>
    <Recorder xmlns="b531d0f3-82b4-4565-99b8-5da8f917be36" xsi:nil="true"/>
    <ProcurementResponsiblePerson xmlns="B531D0F3-82B4-4565-99B8-5DA8F917BE36">
      <UserInfo>
        <DisplayName>Ago Rist</DisplayName>
        <AccountId>225</AccountId>
        <AccountType/>
      </UserInfo>
    </ProcurementResponsiblePerson>
    <ProcurementObject xmlns="B531D0F3-82B4-4565-99B8-5DA8F917BE36">Teenused</ProcurementObject>
    <ProcurementComissionDepartment xmlns="B531D0F3-82B4-4565-99B8-5DA8F917BE36">
      <UserInfo>
        <DisplayName>Igor Gerasenkov</DisplayName>
        <AccountId>37</AccountId>
        <AccountType/>
      </UserInfo>
    </ProcurementComissionDepartment>
    <ChildObjects xmlns="b531d0f3-82b4-4565-99b8-5da8f917be36">(900360) EU IT Agentuurile uue hoone rajamine </ChildObjects>
    <Ajalised_x0020_andmed xmlns="b531d0f3-82b4-4565-99b8-5da8f917be36" xsi:nil="true"/>
    <Type xmlns="B531D0F3-82B4-4565-99B8-5DA8F917BE36">Dokument</Type>
    <SignatureStatus xmlns="http://schemas.microsoft.com/sharepoint/v3">Pending</SignatureStatus>
    <DigitalSigner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E4B88-CD93-43F3-91F5-B0EED3D0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1D0F3-82B4-4565-99B8-5DA8F917BE36"/>
    <ds:schemaRef ds:uri="b531d0f3-82b4-4565-99b8-5da8f917be36"/>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E7DCE8-1598-4316-91A3-553F6CD7ECE9}">
  <ds:schemaRefs>
    <ds:schemaRef ds:uri="http://schemas.microsoft.com/office/2006/metadata/longProperties"/>
  </ds:schemaRefs>
</ds:datastoreItem>
</file>

<file path=customXml/itemProps3.xml><?xml version="1.0" encoding="utf-8"?>
<ds:datastoreItem xmlns:ds="http://schemas.openxmlformats.org/officeDocument/2006/customXml" ds:itemID="{90C7E3AD-03A0-4EC0-8046-1981FA83ED48}">
  <ds:schemaRefs>
    <ds:schemaRef ds:uri="http://schemas.microsoft.com/office/2006/metadata/properties"/>
    <ds:schemaRef ds:uri="B531D0F3-82B4-4565-99B8-5DA8F917BE36"/>
    <ds:schemaRef ds:uri="b531d0f3-82b4-4565-99b8-5da8f917be36"/>
    <ds:schemaRef ds:uri="http://schemas.microsoft.com/sharepoint/v3"/>
  </ds:schemaRefs>
</ds:datastoreItem>
</file>

<file path=customXml/itemProps4.xml><?xml version="1.0" encoding="utf-8"?>
<ds:datastoreItem xmlns:ds="http://schemas.openxmlformats.org/officeDocument/2006/customXml" ds:itemID="{3CA94AAC-53BD-427D-8A2B-3E2B4DF43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2730</Words>
  <Characters>15839</Characters>
  <Application>Microsoft Office Word</Application>
  <DocSecurity>0</DocSecurity>
  <Lines>131</Lines>
  <Paragraphs>37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LinksUpToDate>false</LinksUpToDate>
  <CharactersWithSpaces>18532</CharactersWithSpaces>
  <SharedDoc>false</SharedDoc>
  <HLinks>
    <vt:vector size="36" baseType="variant">
      <vt:variant>
        <vt:i4>7208961</vt:i4>
      </vt:variant>
      <vt:variant>
        <vt:i4>255</vt:i4>
      </vt:variant>
      <vt:variant>
        <vt:i4>0</vt:i4>
      </vt:variant>
      <vt:variant>
        <vt:i4>5</vt:i4>
      </vt:variant>
      <vt:variant>
        <vt:lpwstr>mailto:andrus.kore@rkas.ee</vt:lpwstr>
      </vt:variant>
      <vt:variant>
        <vt:lpwstr/>
      </vt:variant>
      <vt:variant>
        <vt:i4>7208961</vt:i4>
      </vt:variant>
      <vt:variant>
        <vt:i4>246</vt:i4>
      </vt:variant>
      <vt:variant>
        <vt:i4>0</vt:i4>
      </vt:variant>
      <vt:variant>
        <vt:i4>5</vt:i4>
      </vt:variant>
      <vt:variant>
        <vt:lpwstr>mailto:andrus.kore@rkas.ee</vt:lpwstr>
      </vt:variant>
      <vt:variant>
        <vt:lpwstr/>
      </vt:variant>
      <vt:variant>
        <vt:i4>1179735</vt:i4>
      </vt:variant>
      <vt:variant>
        <vt:i4>201</vt:i4>
      </vt:variant>
      <vt:variant>
        <vt:i4>0</vt:i4>
      </vt:variant>
      <vt:variant>
        <vt:i4>5</vt:i4>
      </vt:variant>
      <vt:variant>
        <vt:lpwstr>http://www.rkas.ee/parim-praktika</vt:lpwstr>
      </vt:variant>
      <vt:variant>
        <vt:lpwstr/>
      </vt:variant>
      <vt:variant>
        <vt:i4>2621565</vt:i4>
      </vt:variant>
      <vt:variant>
        <vt:i4>194</vt:i4>
      </vt:variant>
      <vt:variant>
        <vt:i4>0</vt:i4>
      </vt:variant>
      <vt:variant>
        <vt:i4>5</vt:i4>
      </vt:variant>
      <vt:variant>
        <vt:lpwstr>https://www.riigiteataja.ee/ert/act.jsp?id=13359325</vt:lpwstr>
      </vt:variant>
      <vt:variant>
        <vt:lpwstr/>
      </vt:variant>
      <vt:variant>
        <vt:i4>1179735</vt:i4>
      </vt:variant>
      <vt:variant>
        <vt:i4>167</vt:i4>
      </vt:variant>
      <vt:variant>
        <vt:i4>0</vt:i4>
      </vt:variant>
      <vt:variant>
        <vt:i4>5</vt:i4>
      </vt:variant>
      <vt:variant>
        <vt:lpwstr>http://www.rkas.ee/parim-praktika</vt:lpwstr>
      </vt:variant>
      <vt:variant>
        <vt:lpwstr/>
      </vt:variant>
      <vt:variant>
        <vt:i4>5963803</vt:i4>
      </vt:variant>
      <vt:variant>
        <vt:i4>44</vt:i4>
      </vt:variant>
      <vt:variant>
        <vt:i4>0</vt:i4>
      </vt:variant>
      <vt:variant>
        <vt:i4>5</vt:i4>
      </vt:variant>
      <vt:variant>
        <vt:lpwstr>https://www.riigiteataja.ee/akt/12971152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2013-04-29T10:36:00Z</dcterms:created>
  <dcterms:modified xsi:type="dcterms:W3CDTF">2017-10-30T09:47:00Z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0x01010E3C894F7D994C179E5C79A4ABA31D31006DEC7E63C145834B9F8124882FB13CC2</vt:lpwstr>
  </property>
  <property fmtid="{D5CDD505-2E9C-101B-9397-08002B2CF9AE}" pid="3" name="ProcurementDocument">
    <vt:lpwstr>Hankedokumendid (HD tehniline kirjeldus)</vt:lpwstr>
  </property>
  <property fmtid="{D5CDD505-2E9C-101B-9397-08002B2CF9AE}" pid="4" name="ProcurementResponsiblePerson">
    <vt:lpwstr/>
  </property>
  <property fmtid="{D5CDD505-2E9C-101B-9397-08002B2CF9AE}" pid="5" name="ProcurementProcedureType">
    <vt:lpwstr>Alla piirmäära hange (OT4)</vt:lpwstr>
  </property>
  <property fmtid="{D5CDD505-2E9C-101B-9397-08002B2CF9AE}" pid="6" name="Type">
    <vt:lpwstr>Mall</vt:lpwstr>
  </property>
  <property fmtid="{D5CDD505-2E9C-101B-9397-08002B2CF9AE}" pid="7" name="ProcurementComissionDepartment">
    <vt:lpwstr/>
  </property>
  <property fmtid="{D5CDD505-2E9C-101B-9397-08002B2CF9AE}" pid="8" name="ProcurementComissionRecorder">
    <vt:lpwstr/>
  </property>
  <property fmtid="{D5CDD505-2E9C-101B-9397-08002B2CF9AE}" pid="9" name="ProcurementComissionChairman">
    <vt:lpwstr/>
  </property>
  <property fmtid="{D5CDD505-2E9C-101B-9397-08002B2CF9AE}" pid="10" name="Kaust">
    <vt:lpwstr>Tehnilise kirjelduse uuendamine</vt:lpwstr>
  </property>
</Properties>
</file>